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1EF" w:rsidRDefault="005651EF" w:rsidP="005651EF">
      <w:pPr>
        <w:pStyle w:val="ConsPlusTitle"/>
        <w:ind w:firstLine="709"/>
        <w:jc w:val="center"/>
        <w:rPr>
          <w:rFonts w:ascii="Times New Roman" w:hAnsi="Times New Roman" w:cs="Times New Roman"/>
          <w:b w:val="0"/>
          <w:sz w:val="26"/>
          <w:szCs w:val="26"/>
        </w:rPr>
      </w:pPr>
      <w:r>
        <w:rPr>
          <w:rFonts w:ascii="Times New Roman" w:hAnsi="Times New Roman" w:cs="Times New Roman"/>
          <w:b w:val="0"/>
          <w:noProof/>
          <w:sz w:val="26"/>
          <w:szCs w:val="26"/>
        </w:rPr>
        <w:drawing>
          <wp:inline distT="0" distB="0" distL="0" distR="0">
            <wp:extent cx="6096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a:blip>
                    <a:srcRect/>
                    <a:stretch>
                      <a:fillRect/>
                    </a:stretch>
                  </pic:blipFill>
                  <pic:spPr bwMode="auto">
                    <a:xfrm>
                      <a:off x="0" y="0"/>
                      <a:ext cx="609600" cy="609600"/>
                    </a:xfrm>
                    <a:prstGeom prst="rect">
                      <a:avLst/>
                    </a:prstGeom>
                    <a:solidFill>
                      <a:srgbClr val="FFFFFF"/>
                    </a:solidFill>
                    <a:ln w="9525">
                      <a:noFill/>
                      <a:miter lim="800000"/>
                      <a:headEnd/>
                      <a:tailEnd/>
                    </a:ln>
                  </pic:spPr>
                </pic:pic>
              </a:graphicData>
            </a:graphic>
          </wp:inline>
        </w:drawing>
      </w:r>
    </w:p>
    <w:p w:rsidR="005651EF" w:rsidRDefault="005651EF" w:rsidP="005651EF">
      <w:pPr>
        <w:pStyle w:val="ConsPlusTitle"/>
        <w:ind w:firstLine="709"/>
        <w:jc w:val="center"/>
        <w:rPr>
          <w:rFonts w:ascii="Times New Roman" w:hAnsi="Times New Roman" w:cs="Times New Roman"/>
          <w:b w:val="0"/>
          <w:sz w:val="26"/>
          <w:szCs w:val="26"/>
        </w:rPr>
      </w:pPr>
      <w:r>
        <w:rPr>
          <w:rFonts w:ascii="Times New Roman" w:hAnsi="Times New Roman" w:cs="Times New Roman"/>
          <w:b w:val="0"/>
          <w:sz w:val="26"/>
          <w:szCs w:val="26"/>
        </w:rPr>
        <w:t xml:space="preserve">Государственная инспекция </w:t>
      </w:r>
    </w:p>
    <w:p w:rsidR="005651EF" w:rsidRDefault="005651EF" w:rsidP="005651EF">
      <w:pPr>
        <w:pStyle w:val="ConsPlusTitle"/>
        <w:ind w:firstLine="709"/>
        <w:jc w:val="center"/>
        <w:rPr>
          <w:rFonts w:ascii="Times New Roman" w:hAnsi="Times New Roman" w:cs="Times New Roman"/>
          <w:b w:val="0"/>
          <w:sz w:val="26"/>
          <w:szCs w:val="26"/>
        </w:rPr>
      </w:pPr>
      <w:r>
        <w:rPr>
          <w:rFonts w:ascii="Times New Roman" w:hAnsi="Times New Roman" w:cs="Times New Roman"/>
          <w:b w:val="0"/>
          <w:sz w:val="26"/>
          <w:szCs w:val="26"/>
        </w:rPr>
        <w:t xml:space="preserve">по охране объектов культурного наследия Республики Хакасия </w:t>
      </w:r>
    </w:p>
    <w:p w:rsidR="005651EF" w:rsidRDefault="005651EF" w:rsidP="005651EF">
      <w:pPr>
        <w:pStyle w:val="ConsPlusTitle"/>
        <w:ind w:firstLine="709"/>
        <w:jc w:val="center"/>
        <w:rPr>
          <w:rFonts w:ascii="Times New Roman" w:hAnsi="Times New Roman" w:cs="Times New Roman"/>
          <w:b w:val="0"/>
          <w:sz w:val="26"/>
          <w:szCs w:val="26"/>
        </w:rPr>
      </w:pPr>
    </w:p>
    <w:p w:rsidR="005651EF" w:rsidRDefault="005651EF" w:rsidP="005651EF">
      <w:pPr>
        <w:pStyle w:val="2"/>
        <w:keepNext w:val="0"/>
        <w:widowControl w:val="0"/>
        <w:numPr>
          <w:ilvl w:val="1"/>
          <w:numId w:val="7"/>
        </w:numPr>
        <w:suppressAutoHyphens w:val="0"/>
        <w:ind w:left="0" w:firstLine="709"/>
        <w:rPr>
          <w:b w:val="0"/>
          <w:sz w:val="24"/>
          <w:szCs w:val="24"/>
        </w:rPr>
      </w:pPr>
      <w:r>
        <w:rPr>
          <w:b w:val="0"/>
          <w:bCs w:val="0"/>
          <w:sz w:val="24"/>
          <w:szCs w:val="24"/>
        </w:rPr>
        <w:t>ПРИКАЗ</w:t>
      </w:r>
    </w:p>
    <w:p w:rsidR="005651EF" w:rsidRDefault="005651EF" w:rsidP="005651EF">
      <w:pPr>
        <w:widowControl w:val="0"/>
        <w:spacing w:after="0" w:line="240" w:lineRule="auto"/>
        <w:ind w:firstLine="709"/>
        <w:rPr>
          <w:rFonts w:ascii="Times New Roman" w:hAnsi="Times New Roman" w:cs="Times New Roman"/>
          <w:sz w:val="24"/>
          <w:szCs w:val="24"/>
        </w:rPr>
      </w:pPr>
    </w:p>
    <w:p w:rsidR="005651EF" w:rsidRDefault="005651EF" w:rsidP="005651EF">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____» __________ 202</w:t>
      </w:r>
      <w:r w:rsidR="00584F7D">
        <w:rPr>
          <w:rFonts w:ascii="Times New Roman" w:hAnsi="Times New Roman" w:cs="Times New Roman"/>
          <w:sz w:val="24"/>
          <w:szCs w:val="24"/>
        </w:rPr>
        <w:t>3</w:t>
      </w:r>
      <w:r>
        <w:rPr>
          <w:rFonts w:ascii="Times New Roman" w:hAnsi="Times New Roman" w:cs="Times New Roman"/>
          <w:sz w:val="24"/>
          <w:szCs w:val="24"/>
        </w:rPr>
        <w:t xml:space="preserve"> г.                                                                       № _______</w:t>
      </w:r>
    </w:p>
    <w:p w:rsidR="005651EF" w:rsidRDefault="005651EF" w:rsidP="005651EF">
      <w:pPr>
        <w:widowControl w:val="0"/>
        <w:spacing w:after="0" w:line="240" w:lineRule="auto"/>
        <w:ind w:firstLine="709"/>
        <w:jc w:val="center"/>
        <w:rPr>
          <w:rFonts w:ascii="Times New Roman" w:hAnsi="Times New Roman" w:cs="Times New Roman"/>
          <w:sz w:val="24"/>
          <w:szCs w:val="24"/>
        </w:rPr>
      </w:pPr>
    </w:p>
    <w:p w:rsidR="005651EF" w:rsidRDefault="005651EF" w:rsidP="005651EF">
      <w:pPr>
        <w:widowControl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г. Абакан</w:t>
      </w:r>
    </w:p>
    <w:p w:rsidR="005651EF" w:rsidRDefault="005651EF" w:rsidP="005651EF">
      <w:pPr>
        <w:widowControl w:val="0"/>
        <w:spacing w:after="0" w:line="240" w:lineRule="auto"/>
        <w:ind w:firstLine="709"/>
        <w:jc w:val="center"/>
        <w:rPr>
          <w:rFonts w:ascii="Times New Roman" w:hAnsi="Times New Roman" w:cs="Times New Roman"/>
          <w:b/>
          <w:sz w:val="24"/>
          <w:szCs w:val="24"/>
        </w:rPr>
      </w:pPr>
    </w:p>
    <w:p w:rsidR="005651EF" w:rsidRPr="005651EF" w:rsidRDefault="005651EF" w:rsidP="005651EF">
      <w:pPr>
        <w:pStyle w:val="a5"/>
        <w:ind w:left="0"/>
        <w:jc w:val="center"/>
        <w:rPr>
          <w:b/>
          <w:sz w:val="26"/>
          <w:szCs w:val="26"/>
        </w:rPr>
      </w:pPr>
      <w:r w:rsidRPr="005651EF">
        <w:rPr>
          <w:b/>
          <w:sz w:val="26"/>
          <w:szCs w:val="26"/>
        </w:rPr>
        <w:t xml:space="preserve">Об утверждении Программы </w:t>
      </w:r>
    </w:p>
    <w:p w:rsidR="005651EF" w:rsidRPr="005651EF" w:rsidRDefault="005651EF" w:rsidP="005651EF">
      <w:pPr>
        <w:spacing w:after="0" w:line="240" w:lineRule="auto"/>
        <w:jc w:val="center"/>
        <w:rPr>
          <w:rFonts w:ascii="Times New Roman" w:hAnsi="Times New Roman" w:cs="Times New Roman"/>
          <w:b/>
          <w:bCs/>
          <w:sz w:val="26"/>
          <w:szCs w:val="26"/>
        </w:rPr>
      </w:pPr>
      <w:r w:rsidRPr="005651EF">
        <w:rPr>
          <w:rFonts w:ascii="Times New Roman" w:hAnsi="Times New Roman" w:cs="Times New Roman"/>
          <w:b/>
          <w:sz w:val="26"/>
          <w:szCs w:val="26"/>
        </w:rPr>
        <w:t>профилактики рисков причинения вреда (ущерба) охраняемым законом ценностям при осуществлении федерального государственного контроля (надзора) за состоянием,</w:t>
      </w:r>
      <w:r w:rsidRPr="005651EF">
        <w:rPr>
          <w:rFonts w:ascii="Times New Roman" w:hAnsi="Times New Roman" w:cs="Times New Roman"/>
          <w:b/>
          <w:bCs/>
          <w:sz w:val="26"/>
          <w:szCs w:val="26"/>
        </w:rPr>
        <w:t xml:space="preserve"> содержанием, сохранением, использованием, популяризацией и государственной охраной объектов культурного  </w:t>
      </w:r>
    </w:p>
    <w:p w:rsidR="005651EF" w:rsidRPr="005651EF" w:rsidRDefault="005651EF" w:rsidP="005651EF">
      <w:pPr>
        <w:spacing w:after="0" w:line="240" w:lineRule="auto"/>
        <w:jc w:val="center"/>
        <w:rPr>
          <w:rFonts w:ascii="Times New Roman" w:hAnsi="Times New Roman" w:cs="Times New Roman"/>
          <w:b/>
          <w:bCs/>
          <w:sz w:val="26"/>
          <w:szCs w:val="26"/>
        </w:rPr>
      </w:pPr>
      <w:r w:rsidRPr="005651EF">
        <w:rPr>
          <w:rFonts w:ascii="Times New Roman" w:hAnsi="Times New Roman" w:cs="Times New Roman"/>
          <w:b/>
          <w:bCs/>
          <w:sz w:val="26"/>
          <w:szCs w:val="26"/>
        </w:rPr>
        <w:t>наследия, расположенных на террит</w:t>
      </w:r>
      <w:r w:rsidR="00584F7D">
        <w:rPr>
          <w:rFonts w:ascii="Times New Roman" w:hAnsi="Times New Roman" w:cs="Times New Roman"/>
          <w:b/>
          <w:bCs/>
          <w:sz w:val="26"/>
          <w:szCs w:val="26"/>
        </w:rPr>
        <w:t>ории Республики Хакасия, на 2024</w:t>
      </w:r>
      <w:r w:rsidRPr="005651EF">
        <w:rPr>
          <w:rFonts w:ascii="Times New Roman" w:hAnsi="Times New Roman" w:cs="Times New Roman"/>
          <w:b/>
          <w:bCs/>
          <w:sz w:val="26"/>
          <w:szCs w:val="26"/>
        </w:rPr>
        <w:t xml:space="preserve"> год</w:t>
      </w:r>
    </w:p>
    <w:p w:rsidR="005651EF" w:rsidRDefault="005651EF" w:rsidP="005651EF">
      <w:pPr>
        <w:pStyle w:val="a5"/>
        <w:ind w:left="0"/>
        <w:jc w:val="center"/>
        <w:rPr>
          <w:sz w:val="26"/>
          <w:szCs w:val="26"/>
        </w:rPr>
      </w:pPr>
    </w:p>
    <w:p w:rsidR="005651EF" w:rsidRDefault="005651EF" w:rsidP="005651E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 п р и к а з ы в а ю:</w:t>
      </w:r>
    </w:p>
    <w:p w:rsidR="005651EF" w:rsidRPr="005651EF" w:rsidRDefault="005651EF" w:rsidP="005651EF">
      <w:pPr>
        <w:spacing w:after="0" w:line="240" w:lineRule="auto"/>
        <w:ind w:firstLine="709"/>
        <w:jc w:val="both"/>
        <w:rPr>
          <w:rFonts w:ascii="Times New Roman" w:hAnsi="Times New Roman" w:cs="Times New Roman"/>
          <w:bCs/>
          <w:sz w:val="26"/>
          <w:szCs w:val="26"/>
        </w:rPr>
      </w:pPr>
      <w:r w:rsidRPr="005651EF">
        <w:rPr>
          <w:rFonts w:ascii="Times New Roman" w:hAnsi="Times New Roman" w:cs="Times New Roman"/>
          <w:sz w:val="26"/>
          <w:szCs w:val="26"/>
        </w:rPr>
        <w:t>Утвердить Программу профилактики рисков причинения вреда (ущерба) охраняемым законом ценностям при осуществлении федерального государственного контроля (надзора) за состоянием,</w:t>
      </w:r>
      <w:r w:rsidRPr="005651EF">
        <w:rPr>
          <w:rFonts w:ascii="Times New Roman" w:hAnsi="Times New Roman" w:cs="Times New Roman"/>
          <w:bCs/>
          <w:sz w:val="26"/>
          <w:szCs w:val="26"/>
        </w:rPr>
        <w:t xml:space="preserve"> содержанием, сохранением, использованием, популяризацией и государственной охраной объектов </w:t>
      </w:r>
      <w:r w:rsidR="00C25D5C" w:rsidRPr="005651EF">
        <w:rPr>
          <w:rFonts w:ascii="Times New Roman" w:hAnsi="Times New Roman" w:cs="Times New Roman"/>
          <w:bCs/>
          <w:sz w:val="26"/>
          <w:szCs w:val="26"/>
        </w:rPr>
        <w:t>культурного наследия</w:t>
      </w:r>
      <w:r w:rsidRPr="005651EF">
        <w:rPr>
          <w:rFonts w:ascii="Times New Roman" w:hAnsi="Times New Roman" w:cs="Times New Roman"/>
          <w:bCs/>
          <w:sz w:val="26"/>
          <w:szCs w:val="26"/>
        </w:rPr>
        <w:t>, расположенных на территории Республики Хакасия, на 202</w:t>
      </w:r>
      <w:r w:rsidR="00584F7D">
        <w:rPr>
          <w:rFonts w:ascii="Times New Roman" w:hAnsi="Times New Roman" w:cs="Times New Roman"/>
          <w:bCs/>
          <w:sz w:val="26"/>
          <w:szCs w:val="26"/>
        </w:rPr>
        <w:t>4</w:t>
      </w:r>
      <w:r w:rsidRPr="005651EF">
        <w:rPr>
          <w:rFonts w:ascii="Times New Roman" w:hAnsi="Times New Roman" w:cs="Times New Roman"/>
          <w:bCs/>
          <w:sz w:val="26"/>
          <w:szCs w:val="26"/>
        </w:rPr>
        <w:t xml:space="preserve"> год,</w:t>
      </w:r>
      <w:r w:rsidRPr="005651EF">
        <w:rPr>
          <w:rFonts w:ascii="Times New Roman" w:hAnsi="Times New Roman" w:cs="Times New Roman"/>
          <w:sz w:val="26"/>
          <w:szCs w:val="26"/>
        </w:rPr>
        <w:t xml:space="preserve"> согласно приложению.</w:t>
      </w:r>
    </w:p>
    <w:p w:rsidR="005651EF" w:rsidRDefault="005651EF" w:rsidP="005651EF">
      <w:pPr>
        <w:pStyle w:val="ConsPlusTitle"/>
        <w:ind w:firstLine="709"/>
        <w:rPr>
          <w:rFonts w:ascii="Times New Roman" w:hAnsi="Times New Roman" w:cs="Times New Roman"/>
          <w:b w:val="0"/>
          <w:bCs/>
          <w:sz w:val="26"/>
          <w:szCs w:val="26"/>
        </w:rPr>
      </w:pPr>
    </w:p>
    <w:p w:rsidR="005651EF" w:rsidRDefault="005651EF" w:rsidP="005651EF">
      <w:pPr>
        <w:pStyle w:val="ConsPlusTitle"/>
        <w:rPr>
          <w:rFonts w:ascii="Times New Roman" w:hAnsi="Times New Roman" w:cs="Times New Roman"/>
          <w:b w:val="0"/>
          <w:bCs/>
          <w:sz w:val="26"/>
          <w:szCs w:val="26"/>
        </w:rPr>
      </w:pPr>
    </w:p>
    <w:p w:rsidR="005651EF" w:rsidRDefault="005651EF" w:rsidP="005651EF">
      <w:pPr>
        <w:widowControl w:val="0"/>
        <w:autoSpaceDE w:val="0"/>
        <w:autoSpaceDN w:val="0"/>
        <w:adjustRightInd w:val="0"/>
        <w:spacing w:after="0" w:line="240" w:lineRule="auto"/>
        <w:rPr>
          <w:rFonts w:ascii="Times New Roman" w:hAnsi="Times New Roman" w:cs="Times New Roman"/>
          <w:sz w:val="26"/>
          <w:szCs w:val="26"/>
        </w:rPr>
      </w:pPr>
    </w:p>
    <w:p w:rsidR="0067790A" w:rsidRDefault="0067790A" w:rsidP="005651EF">
      <w:pPr>
        <w:pStyle w:val="ConsPlusNormal"/>
        <w:jc w:val="both"/>
        <w:rPr>
          <w:rFonts w:ascii="Times New Roman" w:hAnsi="Times New Roman" w:cs="Times New Roman"/>
          <w:sz w:val="26"/>
          <w:szCs w:val="26"/>
        </w:rPr>
      </w:pPr>
      <w:r>
        <w:rPr>
          <w:rFonts w:ascii="Times New Roman" w:hAnsi="Times New Roman" w:cs="Times New Roman"/>
          <w:sz w:val="26"/>
          <w:szCs w:val="26"/>
        </w:rPr>
        <w:t>Руководитель</w:t>
      </w:r>
    </w:p>
    <w:p w:rsidR="005651EF" w:rsidRDefault="005651EF" w:rsidP="005651E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Государственной инспекции по охране </w:t>
      </w:r>
    </w:p>
    <w:p w:rsidR="005651EF" w:rsidRDefault="005651EF" w:rsidP="005651E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объектов культурного наследия </w:t>
      </w:r>
    </w:p>
    <w:p w:rsidR="005651EF" w:rsidRDefault="005651EF" w:rsidP="005651E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Республики Хакасия                                                                      </w:t>
      </w:r>
      <w:r w:rsidR="0067790A">
        <w:rPr>
          <w:rFonts w:ascii="Times New Roman" w:hAnsi="Times New Roman" w:cs="Times New Roman"/>
          <w:sz w:val="26"/>
          <w:szCs w:val="26"/>
        </w:rPr>
        <w:t xml:space="preserve">    </w:t>
      </w:r>
      <w:r>
        <w:rPr>
          <w:rFonts w:ascii="Times New Roman" w:hAnsi="Times New Roman" w:cs="Times New Roman"/>
          <w:sz w:val="26"/>
          <w:szCs w:val="26"/>
        </w:rPr>
        <w:t xml:space="preserve">    </w:t>
      </w:r>
      <w:r w:rsidR="0067790A">
        <w:rPr>
          <w:rFonts w:ascii="Times New Roman" w:hAnsi="Times New Roman" w:cs="Times New Roman"/>
          <w:sz w:val="26"/>
          <w:szCs w:val="26"/>
        </w:rPr>
        <w:t xml:space="preserve">    </w:t>
      </w:r>
      <w:r>
        <w:rPr>
          <w:rFonts w:ascii="Times New Roman" w:hAnsi="Times New Roman" w:cs="Times New Roman"/>
          <w:sz w:val="26"/>
          <w:szCs w:val="26"/>
        </w:rPr>
        <w:t xml:space="preserve">     </w:t>
      </w:r>
      <w:r w:rsidR="0067790A">
        <w:rPr>
          <w:rFonts w:ascii="Times New Roman" w:hAnsi="Times New Roman" w:cs="Times New Roman"/>
          <w:sz w:val="26"/>
          <w:szCs w:val="26"/>
        </w:rPr>
        <w:t>Д. Левченко</w:t>
      </w:r>
    </w:p>
    <w:p w:rsidR="005651EF" w:rsidRDefault="005651EF" w:rsidP="005651EF">
      <w:pPr>
        <w:pStyle w:val="ConsPlusNormal"/>
        <w:jc w:val="both"/>
        <w:rPr>
          <w:rFonts w:ascii="Times New Roman" w:hAnsi="Times New Roman" w:cs="Times New Roman"/>
          <w:sz w:val="26"/>
          <w:szCs w:val="26"/>
        </w:rPr>
      </w:pPr>
    </w:p>
    <w:p w:rsidR="005651EF" w:rsidRDefault="005651EF" w:rsidP="005651EF">
      <w:pPr>
        <w:pStyle w:val="ConsPlusNormal"/>
        <w:jc w:val="both"/>
        <w:rPr>
          <w:rFonts w:ascii="Times New Roman" w:hAnsi="Times New Roman" w:cs="Times New Roman"/>
          <w:sz w:val="26"/>
          <w:szCs w:val="26"/>
        </w:rPr>
      </w:pPr>
    </w:p>
    <w:p w:rsidR="00684E8D" w:rsidRPr="00892EDA" w:rsidRDefault="005651EF" w:rsidP="00892EDA">
      <w:pPr>
        <w:spacing w:after="0" w:line="240" w:lineRule="auto"/>
        <w:ind w:firstLine="709"/>
        <w:jc w:val="both"/>
        <w:rPr>
          <w:rFonts w:ascii="Times New Roman" w:eastAsia="DejaVu Sans" w:hAnsi="Times New Roman" w:cs="Times New Roman"/>
          <w:sz w:val="26"/>
          <w:szCs w:val="26"/>
          <w:lang w:eastAsia="zh-CN" w:bidi="hi-IN"/>
        </w:rPr>
      </w:pPr>
      <w:r>
        <w:rPr>
          <w:rFonts w:ascii="Times New Roman" w:hAnsi="Times New Roman" w:cs="Times New Roman"/>
          <w:sz w:val="26"/>
          <w:szCs w:val="26"/>
        </w:rPr>
        <w:br w:type="page"/>
      </w:r>
    </w:p>
    <w:tbl>
      <w:tblPr>
        <w:tblStyle w:val="a6"/>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684E8D" w:rsidTr="00684E8D">
        <w:tc>
          <w:tcPr>
            <w:tcW w:w="3651" w:type="dxa"/>
            <w:hideMark/>
          </w:tcPr>
          <w:p w:rsidR="00684E8D" w:rsidRDefault="00684E8D">
            <w:pPr>
              <w:tabs>
                <w:tab w:val="left" w:pos="2085"/>
                <w:tab w:val="right" w:pos="14570"/>
              </w:tabs>
              <w:jc w:val="both"/>
              <w:rPr>
                <w:rFonts w:ascii="Times New Roman" w:hAnsi="Times New Roman" w:cs="Times New Roman"/>
                <w:sz w:val="26"/>
                <w:szCs w:val="26"/>
              </w:rPr>
            </w:pPr>
            <w:r>
              <w:rPr>
                <w:rFonts w:ascii="Times New Roman" w:hAnsi="Times New Roman" w:cs="Times New Roman"/>
                <w:sz w:val="26"/>
                <w:szCs w:val="26"/>
              </w:rPr>
              <w:lastRenderedPageBreak/>
              <w:t>Приложение</w:t>
            </w:r>
            <w:r w:rsidR="003E182F">
              <w:rPr>
                <w:rFonts w:ascii="Times New Roman" w:hAnsi="Times New Roman" w:cs="Times New Roman"/>
                <w:sz w:val="26"/>
                <w:szCs w:val="26"/>
              </w:rPr>
              <w:t xml:space="preserve"> </w:t>
            </w:r>
          </w:p>
          <w:p w:rsidR="00684E8D" w:rsidRDefault="00684E8D">
            <w:pPr>
              <w:tabs>
                <w:tab w:val="left" w:pos="2085"/>
                <w:tab w:val="right" w:pos="14570"/>
              </w:tabs>
              <w:jc w:val="both"/>
              <w:rPr>
                <w:rFonts w:ascii="Times New Roman" w:hAnsi="Times New Roman" w:cs="Times New Roman"/>
                <w:sz w:val="26"/>
                <w:szCs w:val="26"/>
              </w:rPr>
            </w:pPr>
            <w:r>
              <w:rPr>
                <w:rFonts w:ascii="Times New Roman" w:hAnsi="Times New Roman" w:cs="Times New Roman"/>
                <w:sz w:val="26"/>
                <w:szCs w:val="26"/>
              </w:rPr>
              <w:t xml:space="preserve">к приказу Государственной инспекции по охране объектов культурного наследия Республики Хакасия </w:t>
            </w:r>
          </w:p>
          <w:p w:rsidR="00684E8D" w:rsidRDefault="00684E8D">
            <w:pPr>
              <w:tabs>
                <w:tab w:val="left" w:pos="2085"/>
                <w:tab w:val="right" w:pos="14570"/>
              </w:tabs>
              <w:jc w:val="both"/>
              <w:rPr>
                <w:rFonts w:ascii="Times New Roman" w:hAnsi="Times New Roman" w:cs="Times New Roman"/>
                <w:sz w:val="28"/>
                <w:szCs w:val="28"/>
              </w:rPr>
            </w:pPr>
            <w:r>
              <w:rPr>
                <w:rFonts w:ascii="Times New Roman" w:hAnsi="Times New Roman" w:cs="Times New Roman"/>
                <w:sz w:val="26"/>
                <w:szCs w:val="26"/>
              </w:rPr>
              <w:t>от «__</w:t>
            </w:r>
            <w:bookmarkStart w:id="0" w:name="_GoBack"/>
            <w:bookmarkEnd w:id="0"/>
            <w:r w:rsidR="00C25D5C">
              <w:rPr>
                <w:rFonts w:ascii="Times New Roman" w:hAnsi="Times New Roman" w:cs="Times New Roman"/>
                <w:sz w:val="26"/>
                <w:szCs w:val="26"/>
              </w:rPr>
              <w:t>_» _</w:t>
            </w:r>
            <w:r>
              <w:rPr>
                <w:rFonts w:ascii="Times New Roman" w:hAnsi="Times New Roman" w:cs="Times New Roman"/>
                <w:sz w:val="26"/>
                <w:szCs w:val="26"/>
              </w:rPr>
              <w:t>_______№ _______</w:t>
            </w:r>
          </w:p>
        </w:tc>
      </w:tr>
    </w:tbl>
    <w:p w:rsidR="00684E8D" w:rsidRDefault="00684E8D" w:rsidP="00684E8D">
      <w:pPr>
        <w:spacing w:after="0" w:line="240" w:lineRule="auto"/>
        <w:rPr>
          <w:rFonts w:ascii="Times New Roman" w:hAnsi="Times New Roman" w:cs="Times New Roman"/>
          <w:sz w:val="28"/>
          <w:szCs w:val="28"/>
        </w:rPr>
      </w:pPr>
    </w:p>
    <w:p w:rsidR="00684E8D" w:rsidRDefault="00684E8D" w:rsidP="00684E8D">
      <w:pPr>
        <w:pStyle w:val="a5"/>
        <w:ind w:left="0"/>
        <w:jc w:val="center"/>
        <w:rPr>
          <w:sz w:val="26"/>
          <w:szCs w:val="26"/>
        </w:rPr>
      </w:pPr>
      <w:r>
        <w:rPr>
          <w:sz w:val="26"/>
          <w:szCs w:val="26"/>
        </w:rPr>
        <w:t xml:space="preserve">Программа </w:t>
      </w:r>
    </w:p>
    <w:p w:rsidR="00684E8D" w:rsidRDefault="00684E8D" w:rsidP="00684E8D">
      <w:pPr>
        <w:spacing w:after="0" w:line="240" w:lineRule="auto"/>
        <w:jc w:val="center"/>
        <w:rPr>
          <w:rFonts w:ascii="Times New Roman" w:hAnsi="Times New Roman" w:cs="Times New Roman"/>
          <w:bCs/>
          <w:sz w:val="26"/>
          <w:szCs w:val="26"/>
        </w:rPr>
      </w:pPr>
      <w:r>
        <w:rPr>
          <w:rFonts w:ascii="Times New Roman" w:hAnsi="Times New Roman" w:cs="Times New Roman"/>
          <w:sz w:val="26"/>
          <w:szCs w:val="26"/>
        </w:rPr>
        <w:t xml:space="preserve">профилактики рисков причинения вреда (ущерба) охраняемым законом ценностям при осуществлении </w:t>
      </w:r>
      <w:r w:rsidR="002A56C0">
        <w:rPr>
          <w:rFonts w:ascii="Times New Roman" w:hAnsi="Times New Roman" w:cs="Times New Roman"/>
          <w:sz w:val="26"/>
          <w:szCs w:val="26"/>
        </w:rPr>
        <w:t>федерального</w:t>
      </w:r>
      <w:r>
        <w:rPr>
          <w:rFonts w:ascii="Times New Roman" w:hAnsi="Times New Roman" w:cs="Times New Roman"/>
          <w:sz w:val="26"/>
          <w:szCs w:val="26"/>
        </w:rPr>
        <w:t xml:space="preserve"> государственного контроля (надзора) за состоянием,</w:t>
      </w:r>
      <w:r>
        <w:rPr>
          <w:rFonts w:ascii="Times New Roman" w:hAnsi="Times New Roman" w:cs="Times New Roman"/>
          <w:b/>
          <w:bCs/>
          <w:sz w:val="26"/>
          <w:szCs w:val="26"/>
        </w:rPr>
        <w:t xml:space="preserve"> </w:t>
      </w:r>
      <w:r>
        <w:rPr>
          <w:rFonts w:ascii="Times New Roman" w:hAnsi="Times New Roman" w:cs="Times New Roman"/>
          <w:bCs/>
          <w:sz w:val="26"/>
          <w:szCs w:val="26"/>
        </w:rPr>
        <w:t xml:space="preserve">содержанием, сохранением, использованием, популяризацией и государственной охраной объектов культурного  </w:t>
      </w:r>
    </w:p>
    <w:p w:rsidR="00684E8D" w:rsidRDefault="00684E8D" w:rsidP="002A56C0">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наследия</w:t>
      </w:r>
      <w:r w:rsidR="005651EF">
        <w:rPr>
          <w:rFonts w:ascii="Times New Roman" w:hAnsi="Times New Roman" w:cs="Times New Roman"/>
          <w:bCs/>
          <w:sz w:val="26"/>
          <w:szCs w:val="26"/>
        </w:rPr>
        <w:t>, расположенных на территории Республики Хакасия,</w:t>
      </w:r>
      <w:r w:rsidR="002A56C0">
        <w:rPr>
          <w:rFonts w:ascii="Times New Roman" w:hAnsi="Times New Roman" w:cs="Times New Roman"/>
          <w:bCs/>
          <w:sz w:val="26"/>
          <w:szCs w:val="26"/>
        </w:rPr>
        <w:t xml:space="preserve"> </w:t>
      </w:r>
      <w:r>
        <w:rPr>
          <w:rFonts w:ascii="Times New Roman" w:hAnsi="Times New Roman" w:cs="Times New Roman"/>
          <w:bCs/>
          <w:sz w:val="26"/>
          <w:szCs w:val="26"/>
        </w:rPr>
        <w:t>на 202</w:t>
      </w:r>
      <w:r w:rsidR="00584F7D">
        <w:rPr>
          <w:rFonts w:ascii="Times New Roman" w:hAnsi="Times New Roman" w:cs="Times New Roman"/>
          <w:bCs/>
          <w:sz w:val="26"/>
          <w:szCs w:val="26"/>
        </w:rPr>
        <w:t>4</w:t>
      </w:r>
      <w:r>
        <w:rPr>
          <w:rFonts w:ascii="Times New Roman" w:hAnsi="Times New Roman" w:cs="Times New Roman"/>
          <w:bCs/>
          <w:sz w:val="26"/>
          <w:szCs w:val="26"/>
        </w:rPr>
        <w:t xml:space="preserve"> год</w:t>
      </w:r>
    </w:p>
    <w:p w:rsidR="00684E8D" w:rsidRDefault="00684E8D" w:rsidP="00684E8D">
      <w:pPr>
        <w:pStyle w:val="a4"/>
        <w:spacing w:before="0" w:beforeAutospacing="0" w:after="0" w:afterAutospacing="0"/>
        <w:contextualSpacing/>
        <w:jc w:val="both"/>
        <w:rPr>
          <w:sz w:val="26"/>
          <w:szCs w:val="26"/>
        </w:rPr>
      </w:pPr>
    </w:p>
    <w:p w:rsidR="00684E8D" w:rsidRPr="000870FA" w:rsidRDefault="00684E8D" w:rsidP="00684E8D">
      <w:pPr>
        <w:pStyle w:val="a4"/>
        <w:shd w:val="clear" w:color="auto" w:fill="FFFFFF" w:themeFill="background1"/>
        <w:spacing w:before="0" w:beforeAutospacing="0" w:after="0" w:afterAutospacing="0"/>
        <w:contextualSpacing/>
        <w:jc w:val="center"/>
        <w:rPr>
          <w:sz w:val="26"/>
          <w:szCs w:val="26"/>
        </w:rPr>
      </w:pPr>
      <w:r w:rsidRPr="000870FA">
        <w:rPr>
          <w:sz w:val="26"/>
          <w:szCs w:val="26"/>
        </w:rPr>
        <w:t xml:space="preserve">Раздел 1. Анализ текущего состояния осуществления вида контроля, описание текущего </w:t>
      </w:r>
      <w:r w:rsidR="004D22B0" w:rsidRPr="000870FA">
        <w:rPr>
          <w:sz w:val="26"/>
          <w:szCs w:val="26"/>
        </w:rPr>
        <w:t xml:space="preserve">уровня </w:t>
      </w:r>
      <w:r w:rsidRPr="000870FA">
        <w:rPr>
          <w:sz w:val="26"/>
          <w:szCs w:val="26"/>
        </w:rPr>
        <w:t>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r w:rsidR="004D22B0" w:rsidRPr="000870FA">
        <w:rPr>
          <w:sz w:val="26"/>
          <w:szCs w:val="26"/>
        </w:rPr>
        <w:t xml:space="preserve"> рисков причинения вреда</w:t>
      </w:r>
    </w:p>
    <w:p w:rsidR="00684E8D" w:rsidRPr="000870FA" w:rsidRDefault="00684E8D" w:rsidP="00684E8D">
      <w:pPr>
        <w:pStyle w:val="a4"/>
        <w:spacing w:before="0" w:beforeAutospacing="0" w:after="0" w:afterAutospacing="0"/>
        <w:contextualSpacing/>
        <w:jc w:val="both"/>
        <w:rPr>
          <w:sz w:val="26"/>
          <w:szCs w:val="26"/>
        </w:rPr>
      </w:pPr>
    </w:p>
    <w:p w:rsidR="00684E8D" w:rsidRPr="00897A9A" w:rsidRDefault="00100110" w:rsidP="00FB595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lang w:eastAsia="en-US"/>
        </w:rPr>
        <w:t xml:space="preserve">1.1 </w:t>
      </w:r>
      <w:r w:rsidR="00684E8D" w:rsidRPr="00897A9A">
        <w:rPr>
          <w:rFonts w:ascii="Times New Roman" w:eastAsia="Calibri" w:hAnsi="Times New Roman" w:cs="Times New Roman"/>
          <w:sz w:val="26"/>
          <w:szCs w:val="26"/>
          <w:lang w:eastAsia="en-US"/>
        </w:rPr>
        <w:t xml:space="preserve">Государственная инспекция по охране объектов культурного наследия Республики  Хакасия (далее – Госохранинспекция) осуществляет </w:t>
      </w:r>
      <w:r w:rsidR="000870FA" w:rsidRPr="00897A9A">
        <w:rPr>
          <w:rFonts w:ascii="Times New Roman" w:eastAsia="Calibri" w:hAnsi="Times New Roman" w:cs="Times New Roman"/>
          <w:sz w:val="26"/>
          <w:szCs w:val="26"/>
          <w:lang w:eastAsia="en-US"/>
        </w:rPr>
        <w:t xml:space="preserve">федеральный </w:t>
      </w:r>
      <w:r w:rsidR="00684E8D" w:rsidRPr="00897A9A">
        <w:rPr>
          <w:rFonts w:ascii="Times New Roman" w:eastAsia="Calibri" w:hAnsi="Times New Roman" w:cs="Times New Roman"/>
          <w:sz w:val="26"/>
          <w:szCs w:val="26"/>
          <w:lang w:eastAsia="en-US"/>
        </w:rPr>
        <w:t xml:space="preserve">государственный контроль (надзор) </w:t>
      </w:r>
      <w:r w:rsidRPr="00897A9A">
        <w:rPr>
          <w:rFonts w:ascii="Times New Roman" w:hAnsi="Times New Roman" w:cs="Times New Roman"/>
          <w:sz w:val="26"/>
          <w:szCs w:val="26"/>
        </w:rPr>
        <w:t>за состоянием, содержанием, сохранением, использованием, популяризацией и государственной охраной объектов культурного наследия</w:t>
      </w:r>
      <w:r w:rsidR="00684E8D" w:rsidRPr="00897A9A">
        <w:rPr>
          <w:rFonts w:ascii="Times New Roman" w:eastAsia="Calibri" w:hAnsi="Times New Roman" w:cs="Times New Roman"/>
          <w:sz w:val="26"/>
          <w:szCs w:val="26"/>
          <w:lang w:eastAsia="en-US"/>
        </w:rPr>
        <w:t xml:space="preserve"> (далее – </w:t>
      </w:r>
      <w:r w:rsidR="004D22B0" w:rsidRPr="00897A9A">
        <w:rPr>
          <w:rFonts w:ascii="Times New Roman" w:eastAsia="Calibri" w:hAnsi="Times New Roman" w:cs="Times New Roman"/>
          <w:sz w:val="26"/>
          <w:szCs w:val="26"/>
          <w:lang w:eastAsia="en-US"/>
        </w:rPr>
        <w:t>федеральный</w:t>
      </w:r>
      <w:r w:rsidR="00684E8D" w:rsidRPr="00897A9A">
        <w:rPr>
          <w:rFonts w:ascii="Times New Roman" w:eastAsia="Calibri" w:hAnsi="Times New Roman" w:cs="Times New Roman"/>
          <w:sz w:val="26"/>
          <w:szCs w:val="26"/>
          <w:lang w:eastAsia="en-US"/>
        </w:rPr>
        <w:t xml:space="preserve"> государственный контроль (надзор) в соответствии со статьей 11 </w:t>
      </w:r>
      <w:r w:rsidR="00684E8D" w:rsidRPr="00897A9A">
        <w:rPr>
          <w:rFonts w:ascii="Times New Roman" w:hAnsi="Times New Roman" w:cs="Times New Roman"/>
          <w:sz w:val="26"/>
          <w:szCs w:val="26"/>
        </w:rPr>
        <w:t xml:space="preserve">Федерального закона от 25.06.2002 № 73-ФЗ «Об объектах культурного наследия (памятниках истории и культуры) народов Российской Федерации» </w:t>
      </w:r>
      <w:r w:rsidR="00684E8D" w:rsidRPr="00897A9A">
        <w:rPr>
          <w:rFonts w:ascii="Times New Roman" w:eastAsia="Calibri" w:hAnsi="Times New Roman" w:cs="Times New Roman"/>
          <w:sz w:val="26"/>
          <w:szCs w:val="26"/>
          <w:lang w:eastAsia="en-US"/>
        </w:rPr>
        <w:t xml:space="preserve">(далее – Федеральный закон № 73-ФЗ), </w:t>
      </w:r>
      <w:r w:rsidR="00C63292" w:rsidRPr="00897A9A">
        <w:rPr>
          <w:rFonts w:ascii="Times New Roman" w:hAnsi="Times New Roman" w:cs="Times New Roman"/>
          <w:sz w:val="26"/>
          <w:szCs w:val="26"/>
        </w:rPr>
        <w:t>Положени</w:t>
      </w:r>
      <w:r w:rsidR="00FB5957" w:rsidRPr="00897A9A">
        <w:rPr>
          <w:rFonts w:ascii="Times New Roman" w:hAnsi="Times New Roman" w:cs="Times New Roman"/>
          <w:sz w:val="26"/>
          <w:szCs w:val="26"/>
        </w:rPr>
        <w:t>ем</w:t>
      </w:r>
      <w:r w:rsidR="00C63292" w:rsidRPr="00897A9A">
        <w:rPr>
          <w:rFonts w:ascii="Times New Roman" w:hAnsi="Times New Roman" w:cs="Times New Roman"/>
          <w:sz w:val="26"/>
          <w:szCs w:val="26"/>
        </w:rPr>
        <w:t xml:space="preserve"> о федеральном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w:t>
      </w:r>
      <w:r w:rsidR="00684E8D" w:rsidRPr="00897A9A">
        <w:rPr>
          <w:rFonts w:ascii="Times New Roman" w:hAnsi="Times New Roman" w:cs="Times New Roman"/>
          <w:sz w:val="26"/>
          <w:szCs w:val="26"/>
        </w:rPr>
        <w:t xml:space="preserve">, утвержденного постановлением Правительства </w:t>
      </w:r>
      <w:r w:rsidR="00C63292" w:rsidRPr="00897A9A">
        <w:rPr>
          <w:rFonts w:ascii="Times New Roman" w:hAnsi="Times New Roman" w:cs="Times New Roman"/>
          <w:sz w:val="26"/>
          <w:szCs w:val="26"/>
        </w:rPr>
        <w:t xml:space="preserve">Российской Федерации </w:t>
      </w:r>
      <w:r w:rsidR="00684E8D" w:rsidRPr="00897A9A">
        <w:rPr>
          <w:rFonts w:ascii="Times New Roman" w:hAnsi="Times New Roman" w:cs="Times New Roman"/>
          <w:sz w:val="26"/>
          <w:szCs w:val="26"/>
        </w:rPr>
        <w:t xml:space="preserve"> от </w:t>
      </w:r>
      <w:r w:rsidR="00C63292" w:rsidRPr="00897A9A">
        <w:rPr>
          <w:rFonts w:ascii="Times New Roman" w:hAnsi="Times New Roman" w:cs="Times New Roman"/>
          <w:sz w:val="26"/>
          <w:szCs w:val="26"/>
        </w:rPr>
        <w:t xml:space="preserve">30.06.2021  </w:t>
      </w:r>
      <w:r w:rsidR="00684E8D" w:rsidRPr="00897A9A">
        <w:rPr>
          <w:rFonts w:ascii="Times New Roman" w:hAnsi="Times New Roman" w:cs="Times New Roman"/>
          <w:sz w:val="26"/>
          <w:szCs w:val="26"/>
        </w:rPr>
        <w:t xml:space="preserve"> № </w:t>
      </w:r>
      <w:r w:rsidR="00C63292" w:rsidRPr="00897A9A">
        <w:rPr>
          <w:rFonts w:ascii="Times New Roman" w:hAnsi="Times New Roman" w:cs="Times New Roman"/>
          <w:sz w:val="26"/>
          <w:szCs w:val="26"/>
        </w:rPr>
        <w:t>1093</w:t>
      </w:r>
      <w:r w:rsidR="00A2680E" w:rsidRPr="00897A9A">
        <w:rPr>
          <w:rFonts w:ascii="Times New Roman" w:hAnsi="Times New Roman" w:cs="Times New Roman"/>
          <w:sz w:val="26"/>
          <w:szCs w:val="26"/>
        </w:rPr>
        <w:t xml:space="preserve">, </w:t>
      </w:r>
      <w:r w:rsidR="00FB5957" w:rsidRPr="00897A9A">
        <w:rPr>
          <w:rFonts w:ascii="Times New Roman" w:hAnsi="Times New Roman" w:cs="Times New Roman"/>
          <w:sz w:val="26"/>
          <w:szCs w:val="26"/>
        </w:rPr>
        <w:t>п</w:t>
      </w:r>
      <w:r w:rsidR="00A2680E" w:rsidRPr="00897A9A">
        <w:rPr>
          <w:rFonts w:ascii="Times New Roman" w:hAnsi="Times New Roman" w:cs="Times New Roman"/>
          <w:sz w:val="26"/>
          <w:szCs w:val="26"/>
        </w:rPr>
        <w:t>остановление</w:t>
      </w:r>
      <w:r w:rsidR="00FB5957" w:rsidRPr="00897A9A">
        <w:rPr>
          <w:rFonts w:ascii="Times New Roman" w:hAnsi="Times New Roman" w:cs="Times New Roman"/>
          <w:sz w:val="26"/>
          <w:szCs w:val="26"/>
        </w:rPr>
        <w:t>м</w:t>
      </w:r>
      <w:r w:rsidR="00A2680E" w:rsidRPr="00897A9A">
        <w:rPr>
          <w:rFonts w:ascii="Times New Roman" w:hAnsi="Times New Roman" w:cs="Times New Roman"/>
          <w:sz w:val="26"/>
          <w:szCs w:val="26"/>
        </w:rPr>
        <w:t xml:space="preserve"> Главы Республики Хакасия - Председателя Правительства Республики Хакасия от 11.06.2013 </w:t>
      </w:r>
      <w:r w:rsidR="00FB5957" w:rsidRPr="00897A9A">
        <w:rPr>
          <w:rFonts w:ascii="Times New Roman" w:hAnsi="Times New Roman" w:cs="Times New Roman"/>
          <w:sz w:val="26"/>
          <w:szCs w:val="26"/>
        </w:rPr>
        <w:t>№</w:t>
      </w:r>
      <w:r w:rsidR="00A2680E" w:rsidRPr="00897A9A">
        <w:rPr>
          <w:rFonts w:ascii="Times New Roman" w:hAnsi="Times New Roman" w:cs="Times New Roman"/>
          <w:sz w:val="26"/>
          <w:szCs w:val="26"/>
        </w:rPr>
        <w:t xml:space="preserve"> 33-ПП </w:t>
      </w:r>
      <w:r w:rsidR="00FB5957" w:rsidRPr="00897A9A">
        <w:rPr>
          <w:rFonts w:ascii="Times New Roman" w:hAnsi="Times New Roman" w:cs="Times New Roman"/>
          <w:sz w:val="26"/>
          <w:szCs w:val="26"/>
        </w:rPr>
        <w:t>«</w:t>
      </w:r>
      <w:r w:rsidR="00A2680E" w:rsidRPr="00897A9A">
        <w:rPr>
          <w:rFonts w:ascii="Times New Roman" w:hAnsi="Times New Roman" w:cs="Times New Roman"/>
          <w:sz w:val="26"/>
          <w:szCs w:val="26"/>
        </w:rPr>
        <w:t>Об организации деятельности по осуществлению переданных полномочий Российской Федерации в области государственной охраны объектов культурного наследия федерального значения</w:t>
      </w:r>
      <w:r w:rsidR="00FB5957" w:rsidRPr="00897A9A">
        <w:rPr>
          <w:rFonts w:ascii="Times New Roman" w:hAnsi="Times New Roman" w:cs="Times New Roman"/>
          <w:sz w:val="26"/>
          <w:szCs w:val="26"/>
        </w:rPr>
        <w:t>»</w:t>
      </w:r>
      <w:r w:rsidR="00A2680E" w:rsidRPr="00897A9A">
        <w:rPr>
          <w:rFonts w:ascii="Times New Roman" w:hAnsi="Times New Roman" w:cs="Times New Roman"/>
          <w:sz w:val="26"/>
          <w:szCs w:val="26"/>
        </w:rPr>
        <w:t>, Положени</w:t>
      </w:r>
      <w:r w:rsidR="00FB5957" w:rsidRPr="00897A9A">
        <w:rPr>
          <w:rFonts w:ascii="Times New Roman" w:hAnsi="Times New Roman" w:cs="Times New Roman"/>
          <w:sz w:val="26"/>
          <w:szCs w:val="26"/>
        </w:rPr>
        <w:t>ем</w:t>
      </w:r>
      <w:r w:rsidR="00A2680E" w:rsidRPr="00897A9A">
        <w:rPr>
          <w:rFonts w:ascii="Times New Roman" w:hAnsi="Times New Roman" w:cs="Times New Roman"/>
          <w:sz w:val="26"/>
          <w:szCs w:val="26"/>
        </w:rPr>
        <w:t xml:space="preserve"> о Государственной инспекции по охране объектов культурного наследия Республики Хакасия, утвержденного постановлением Правительства Республики Хакасия от 29.12.2016 № 645</w:t>
      </w:r>
      <w:r w:rsidR="00684E8D" w:rsidRPr="00897A9A">
        <w:rPr>
          <w:rFonts w:ascii="Times New Roman" w:hAnsi="Times New Roman" w:cs="Times New Roman"/>
          <w:sz w:val="26"/>
          <w:szCs w:val="26"/>
        </w:rPr>
        <w:t>.</w:t>
      </w:r>
    </w:p>
    <w:p w:rsidR="00263AD6" w:rsidRPr="00263AD6" w:rsidRDefault="00263AD6" w:rsidP="00263AD6">
      <w:pPr>
        <w:pStyle w:val="a5"/>
        <w:autoSpaceDE w:val="0"/>
        <w:autoSpaceDN w:val="0"/>
        <w:adjustRightInd w:val="0"/>
        <w:ind w:left="0" w:firstLine="709"/>
        <w:jc w:val="both"/>
        <w:rPr>
          <w:sz w:val="26"/>
          <w:szCs w:val="26"/>
        </w:rPr>
      </w:pPr>
      <w:r>
        <w:rPr>
          <w:sz w:val="26"/>
          <w:szCs w:val="26"/>
        </w:rPr>
        <w:t xml:space="preserve">Предметом </w:t>
      </w:r>
      <w:r w:rsidRPr="00263AD6">
        <w:rPr>
          <w:sz w:val="26"/>
          <w:szCs w:val="26"/>
        </w:rPr>
        <w:t xml:space="preserve">федерального государственного контроля (надзора) в области охраны объектов культурного наследия </w:t>
      </w:r>
      <w:r>
        <w:rPr>
          <w:sz w:val="26"/>
          <w:szCs w:val="26"/>
        </w:rPr>
        <w:t>является</w:t>
      </w:r>
      <w:r w:rsidRPr="00263AD6">
        <w:rPr>
          <w:sz w:val="26"/>
          <w:szCs w:val="26"/>
        </w:rPr>
        <w:t xml:space="preserve">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Федеральным законом</w:t>
      </w:r>
      <w:r>
        <w:rPr>
          <w:sz w:val="26"/>
          <w:szCs w:val="26"/>
        </w:rPr>
        <w:t xml:space="preserve"> № 73-ФЗ</w:t>
      </w:r>
      <w:r w:rsidRPr="00263AD6">
        <w:rPr>
          <w:sz w:val="26"/>
          <w:szCs w:val="26"/>
        </w:rPr>
        <w:t>,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263AD6" w:rsidRPr="00263AD6" w:rsidRDefault="00263AD6" w:rsidP="00263AD6">
      <w:pPr>
        <w:pStyle w:val="a5"/>
        <w:autoSpaceDE w:val="0"/>
        <w:autoSpaceDN w:val="0"/>
        <w:adjustRightInd w:val="0"/>
        <w:spacing w:before="260"/>
        <w:ind w:left="0" w:firstLine="709"/>
        <w:jc w:val="both"/>
        <w:rPr>
          <w:sz w:val="26"/>
          <w:szCs w:val="26"/>
        </w:rPr>
      </w:pPr>
      <w:r w:rsidRPr="00263AD6">
        <w:rPr>
          <w:sz w:val="26"/>
          <w:szCs w:val="26"/>
        </w:rPr>
        <w:t>требования охранных обязательств собственников или иных законных владельцев объектов культурного наследия;</w:t>
      </w:r>
    </w:p>
    <w:p w:rsidR="00263AD6" w:rsidRPr="00263AD6" w:rsidRDefault="00263AD6" w:rsidP="00263AD6">
      <w:pPr>
        <w:pStyle w:val="a5"/>
        <w:autoSpaceDE w:val="0"/>
        <w:autoSpaceDN w:val="0"/>
        <w:adjustRightInd w:val="0"/>
        <w:spacing w:before="260"/>
        <w:ind w:left="0" w:firstLine="709"/>
        <w:jc w:val="both"/>
        <w:rPr>
          <w:sz w:val="26"/>
          <w:szCs w:val="26"/>
        </w:rPr>
      </w:pPr>
      <w:r w:rsidRPr="00263AD6">
        <w:rPr>
          <w:sz w:val="26"/>
          <w:szCs w:val="26"/>
        </w:rPr>
        <w:lastRenderedPageBreak/>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263AD6" w:rsidRPr="00263AD6" w:rsidRDefault="00263AD6" w:rsidP="00263AD6">
      <w:pPr>
        <w:pStyle w:val="a5"/>
        <w:autoSpaceDE w:val="0"/>
        <w:autoSpaceDN w:val="0"/>
        <w:adjustRightInd w:val="0"/>
        <w:spacing w:before="260"/>
        <w:ind w:left="0" w:firstLine="709"/>
        <w:jc w:val="both"/>
        <w:rPr>
          <w:sz w:val="26"/>
          <w:szCs w:val="26"/>
        </w:rPr>
      </w:pPr>
      <w:r w:rsidRPr="00263AD6">
        <w:rPr>
          <w:sz w:val="26"/>
          <w:szCs w:val="26"/>
        </w:rPr>
        <w:t>требования к градостроительным регламентам в границах территорий зон охраны объекта культурного наследия;</w:t>
      </w:r>
    </w:p>
    <w:p w:rsidR="00263AD6" w:rsidRPr="00263AD6" w:rsidRDefault="00263AD6" w:rsidP="00263AD6">
      <w:pPr>
        <w:pStyle w:val="a5"/>
        <w:autoSpaceDE w:val="0"/>
        <w:autoSpaceDN w:val="0"/>
        <w:adjustRightInd w:val="0"/>
        <w:spacing w:before="260"/>
        <w:ind w:left="0" w:firstLine="709"/>
        <w:jc w:val="both"/>
        <w:rPr>
          <w:sz w:val="26"/>
          <w:szCs w:val="26"/>
        </w:rPr>
      </w:pPr>
      <w:r w:rsidRPr="00263AD6">
        <w:rPr>
          <w:sz w:val="26"/>
          <w:szCs w:val="26"/>
        </w:rPr>
        <w:t>требования, содержащиеся в разрешительных документах, выданных федеральным органом охраны объектов куль</w:t>
      </w:r>
      <w:r w:rsidR="00C06D81">
        <w:rPr>
          <w:sz w:val="26"/>
          <w:szCs w:val="26"/>
        </w:rPr>
        <w:t>турного наследия и региональным</w:t>
      </w:r>
      <w:r w:rsidRPr="00263AD6">
        <w:rPr>
          <w:sz w:val="26"/>
          <w:szCs w:val="26"/>
        </w:rPr>
        <w:t xml:space="preserve"> ор</w:t>
      </w:r>
      <w:r w:rsidR="00C06D81">
        <w:rPr>
          <w:sz w:val="26"/>
          <w:szCs w:val="26"/>
        </w:rPr>
        <w:t>ганом</w:t>
      </w:r>
      <w:r w:rsidRPr="00263AD6">
        <w:rPr>
          <w:sz w:val="26"/>
          <w:szCs w:val="26"/>
        </w:rPr>
        <w:t xml:space="preserve"> охраны объектов культурного наследия в соответствии с законодательством об охране объектов культурного наследия;</w:t>
      </w:r>
    </w:p>
    <w:p w:rsidR="00263AD6" w:rsidRPr="00263AD6" w:rsidRDefault="00263AD6" w:rsidP="00263AD6">
      <w:pPr>
        <w:pStyle w:val="a5"/>
        <w:autoSpaceDE w:val="0"/>
        <w:autoSpaceDN w:val="0"/>
        <w:adjustRightInd w:val="0"/>
        <w:spacing w:before="260"/>
        <w:ind w:left="0" w:firstLine="709"/>
        <w:jc w:val="both"/>
        <w:rPr>
          <w:sz w:val="26"/>
          <w:szCs w:val="26"/>
        </w:rPr>
      </w:pPr>
      <w:r w:rsidRPr="00263AD6">
        <w:rPr>
          <w:sz w:val="26"/>
          <w:szCs w:val="26"/>
        </w:rP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263AD6" w:rsidRPr="00263AD6" w:rsidRDefault="00263AD6" w:rsidP="00263AD6">
      <w:pPr>
        <w:pStyle w:val="a5"/>
        <w:autoSpaceDE w:val="0"/>
        <w:autoSpaceDN w:val="0"/>
        <w:adjustRightInd w:val="0"/>
        <w:spacing w:before="260"/>
        <w:ind w:left="0" w:firstLine="709"/>
        <w:jc w:val="both"/>
        <w:rPr>
          <w:sz w:val="26"/>
          <w:szCs w:val="26"/>
        </w:rPr>
      </w:pPr>
      <w:r w:rsidRPr="00263AD6">
        <w:rPr>
          <w:sz w:val="26"/>
          <w:szCs w:val="26"/>
        </w:rP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w:t>
      </w:r>
    </w:p>
    <w:p w:rsidR="00263AD6" w:rsidRPr="00263AD6" w:rsidRDefault="00263AD6" w:rsidP="00263AD6">
      <w:pPr>
        <w:pStyle w:val="a5"/>
        <w:autoSpaceDE w:val="0"/>
        <w:autoSpaceDN w:val="0"/>
        <w:adjustRightInd w:val="0"/>
        <w:spacing w:before="260"/>
        <w:ind w:left="0" w:firstLine="709"/>
        <w:jc w:val="both"/>
        <w:rPr>
          <w:sz w:val="26"/>
          <w:szCs w:val="26"/>
        </w:rPr>
      </w:pPr>
      <w:r w:rsidRPr="00263AD6">
        <w:rPr>
          <w:sz w:val="26"/>
          <w:szCs w:val="26"/>
        </w:rPr>
        <w:t>требования к обеспечению доступности для инвалидов объектов социальной, инженерной и транспортной инфраструктур и предоставляемых услуг;</w:t>
      </w:r>
    </w:p>
    <w:p w:rsidR="00263AD6" w:rsidRPr="00263AD6" w:rsidRDefault="00263AD6" w:rsidP="00263AD6">
      <w:pPr>
        <w:pStyle w:val="a5"/>
        <w:autoSpaceDE w:val="0"/>
        <w:autoSpaceDN w:val="0"/>
        <w:adjustRightInd w:val="0"/>
        <w:spacing w:before="260"/>
        <w:ind w:left="0" w:firstLine="709"/>
        <w:jc w:val="both"/>
        <w:rPr>
          <w:sz w:val="26"/>
          <w:szCs w:val="26"/>
        </w:rPr>
      </w:pPr>
      <w:r w:rsidRPr="00263AD6">
        <w:rPr>
          <w:sz w:val="26"/>
          <w:szCs w:val="26"/>
        </w:rP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263AD6" w:rsidRPr="00263AD6" w:rsidRDefault="00263AD6" w:rsidP="00263AD6">
      <w:pPr>
        <w:pStyle w:val="a5"/>
        <w:autoSpaceDE w:val="0"/>
        <w:autoSpaceDN w:val="0"/>
        <w:adjustRightInd w:val="0"/>
        <w:spacing w:before="260"/>
        <w:ind w:left="0" w:firstLine="709"/>
        <w:jc w:val="both"/>
        <w:rPr>
          <w:sz w:val="26"/>
          <w:szCs w:val="26"/>
        </w:rPr>
      </w:pPr>
      <w:r w:rsidRPr="00263AD6">
        <w:rPr>
          <w:sz w:val="26"/>
          <w:szCs w:val="26"/>
        </w:rP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w:t>
      </w:r>
      <w:r>
        <w:rPr>
          <w:sz w:val="26"/>
          <w:szCs w:val="26"/>
        </w:rPr>
        <w:t>ю объектов культурного наследия.</w:t>
      </w:r>
    </w:p>
    <w:p w:rsidR="00684E8D" w:rsidRPr="00C63292" w:rsidRDefault="00684E8D" w:rsidP="00E6682D">
      <w:pPr>
        <w:pStyle w:val="a5"/>
        <w:numPr>
          <w:ilvl w:val="1"/>
          <w:numId w:val="5"/>
        </w:numPr>
        <w:autoSpaceDE w:val="0"/>
        <w:autoSpaceDN w:val="0"/>
        <w:adjustRightInd w:val="0"/>
        <w:ind w:left="0" w:firstLine="709"/>
        <w:jc w:val="both"/>
        <w:rPr>
          <w:rFonts w:eastAsiaTheme="minorEastAsia"/>
          <w:sz w:val="26"/>
          <w:szCs w:val="26"/>
        </w:rPr>
      </w:pPr>
      <w:r w:rsidRPr="00C63292">
        <w:rPr>
          <w:sz w:val="26"/>
          <w:szCs w:val="26"/>
        </w:rPr>
        <w:t xml:space="preserve">Программа профилактики рисков причинения вреда (ущерба) охраняемым законом ценностям при осуществлении </w:t>
      </w:r>
      <w:r w:rsidR="00E819A5">
        <w:rPr>
          <w:sz w:val="26"/>
          <w:szCs w:val="26"/>
        </w:rPr>
        <w:t xml:space="preserve">федерального </w:t>
      </w:r>
      <w:r w:rsidRPr="00C63292">
        <w:rPr>
          <w:sz w:val="26"/>
          <w:szCs w:val="26"/>
        </w:rPr>
        <w:t xml:space="preserve">государственного контроля (надзора) (далее – Программа) разработана в соответствии со </w:t>
      </w:r>
      <w:hyperlink r:id="rId9" w:history="1">
        <w:r w:rsidRPr="00C63292">
          <w:rPr>
            <w:rStyle w:val="a3"/>
            <w:color w:val="auto"/>
            <w:sz w:val="26"/>
            <w:szCs w:val="26"/>
            <w:u w:val="none"/>
          </w:rPr>
          <w:t xml:space="preserve">статьей </w:t>
        </w:r>
      </w:hyperlink>
      <w:r w:rsidRPr="00C63292">
        <w:rPr>
          <w:rStyle w:val="a3"/>
          <w:color w:val="auto"/>
          <w:sz w:val="26"/>
          <w:szCs w:val="26"/>
          <w:u w:val="none"/>
        </w:rPr>
        <w:t>44</w:t>
      </w:r>
      <w:r w:rsidRPr="00C63292">
        <w:rPr>
          <w:sz w:val="26"/>
          <w:szCs w:val="26"/>
        </w:rPr>
        <w:t xml:space="preserve"> Федерального закона от 3</w:t>
      </w:r>
      <w:r w:rsidR="00C63292">
        <w:rPr>
          <w:sz w:val="26"/>
          <w:szCs w:val="26"/>
        </w:rPr>
        <w:t xml:space="preserve">1.07.2020 № 248-ФЗ </w:t>
      </w:r>
      <w:r w:rsidRPr="00C63292">
        <w:rPr>
          <w:sz w:val="26"/>
          <w:szCs w:val="26"/>
        </w:rPr>
        <w:t>«О государственном контроле (надзоре) и муниципальном контроле в Российской Федерации» и Правил</w:t>
      </w:r>
      <w:r w:rsidR="00892EDA">
        <w:rPr>
          <w:sz w:val="26"/>
          <w:szCs w:val="26"/>
        </w:rPr>
        <w:t>ами</w:t>
      </w:r>
      <w:r w:rsidRPr="00C63292">
        <w:rPr>
          <w:sz w:val="26"/>
          <w:szCs w:val="26"/>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утвержденных постановлением Правительства Российской Федерации от 25 июня 2021 года № 990.</w:t>
      </w:r>
    </w:p>
    <w:p w:rsidR="00684E8D" w:rsidRDefault="00684E8D" w:rsidP="00684E8D">
      <w:pPr>
        <w:pStyle w:val="a4"/>
        <w:spacing w:before="0" w:beforeAutospacing="0" w:after="0" w:afterAutospacing="0"/>
        <w:ind w:firstLine="709"/>
        <w:contextualSpacing/>
        <w:jc w:val="both"/>
        <w:rPr>
          <w:sz w:val="26"/>
          <w:szCs w:val="26"/>
        </w:rPr>
      </w:pPr>
      <w:r>
        <w:rPr>
          <w:sz w:val="26"/>
          <w:szCs w:val="26"/>
        </w:rPr>
        <w:t xml:space="preserve">Программа представляет собой взаимосвязанный по целям, задачам, ресурсам и срокам осуществления комплекс профилактических мероприятий, обеспечивающих соблюдение </w:t>
      </w:r>
      <w:r w:rsidR="00E819A5">
        <w:rPr>
          <w:sz w:val="26"/>
          <w:szCs w:val="26"/>
        </w:rPr>
        <w:t>контролируемыми лицами</w:t>
      </w:r>
      <w:r>
        <w:rPr>
          <w:sz w:val="26"/>
          <w:szCs w:val="26"/>
        </w:rPr>
        <w:t xml:space="preserve"> обязательных требований, направленных на выявление и устранение конкретных причин и факторов несоблюдения обязательных требований, а также на создание и развитие системы профилактики. </w:t>
      </w:r>
    </w:p>
    <w:p w:rsidR="00684E8D" w:rsidRPr="000A5D80" w:rsidRDefault="00684E8D" w:rsidP="00E6682D">
      <w:pPr>
        <w:pStyle w:val="ConsPlusNormal"/>
        <w:numPr>
          <w:ilvl w:val="1"/>
          <w:numId w:val="5"/>
        </w:numPr>
        <w:ind w:left="0" w:firstLine="709"/>
        <w:jc w:val="both"/>
        <w:rPr>
          <w:rFonts w:ascii="Times New Roman" w:hAnsi="Times New Roman" w:cs="Times New Roman"/>
          <w:sz w:val="26"/>
          <w:szCs w:val="26"/>
        </w:rPr>
      </w:pPr>
      <w:r w:rsidRPr="000A5D80">
        <w:rPr>
          <w:rFonts w:ascii="Times New Roman" w:hAnsi="Times New Roman" w:cs="Times New Roman"/>
          <w:sz w:val="26"/>
          <w:szCs w:val="26"/>
        </w:rPr>
        <w:t xml:space="preserve">По состоянию на </w:t>
      </w:r>
      <w:r w:rsidR="000A5D80" w:rsidRPr="000A5D80">
        <w:rPr>
          <w:rFonts w:ascii="Times New Roman" w:hAnsi="Times New Roman" w:cs="Times New Roman"/>
          <w:sz w:val="26"/>
          <w:szCs w:val="26"/>
        </w:rPr>
        <w:t>01</w:t>
      </w:r>
      <w:r w:rsidRPr="000A5D80">
        <w:rPr>
          <w:rFonts w:ascii="Times New Roman" w:hAnsi="Times New Roman" w:cs="Times New Roman"/>
          <w:sz w:val="26"/>
          <w:szCs w:val="26"/>
        </w:rPr>
        <w:t>.</w:t>
      </w:r>
      <w:r w:rsidR="000A5D80" w:rsidRPr="000A5D80">
        <w:rPr>
          <w:rFonts w:ascii="Times New Roman" w:hAnsi="Times New Roman" w:cs="Times New Roman"/>
          <w:sz w:val="26"/>
          <w:szCs w:val="26"/>
        </w:rPr>
        <w:t>1</w:t>
      </w:r>
      <w:r w:rsidRPr="000A5D80">
        <w:rPr>
          <w:rFonts w:ascii="Times New Roman" w:hAnsi="Times New Roman" w:cs="Times New Roman"/>
          <w:sz w:val="26"/>
          <w:szCs w:val="26"/>
        </w:rPr>
        <w:t>0.202</w:t>
      </w:r>
      <w:r w:rsidR="00584F7D" w:rsidRPr="000A5D80">
        <w:rPr>
          <w:rFonts w:ascii="Times New Roman" w:hAnsi="Times New Roman" w:cs="Times New Roman"/>
          <w:sz w:val="26"/>
          <w:szCs w:val="26"/>
        </w:rPr>
        <w:t>3</w:t>
      </w:r>
      <w:r w:rsidRPr="000A5D80">
        <w:rPr>
          <w:rFonts w:ascii="Times New Roman" w:hAnsi="Times New Roman" w:cs="Times New Roman"/>
          <w:sz w:val="26"/>
          <w:szCs w:val="26"/>
        </w:rPr>
        <w:t xml:space="preserve"> на территории Республики Хакасия находится </w:t>
      </w:r>
      <w:r w:rsidR="00C929CE" w:rsidRPr="000A5D80">
        <w:rPr>
          <w:rFonts w:ascii="Times New Roman" w:hAnsi="Times New Roman" w:cs="Times New Roman"/>
          <w:sz w:val="26"/>
          <w:szCs w:val="26"/>
        </w:rPr>
        <w:t>105</w:t>
      </w:r>
      <w:r w:rsidR="000A5D80" w:rsidRPr="000A5D80">
        <w:rPr>
          <w:rFonts w:ascii="Times New Roman" w:hAnsi="Times New Roman" w:cs="Times New Roman"/>
          <w:sz w:val="26"/>
          <w:szCs w:val="26"/>
        </w:rPr>
        <w:t>6</w:t>
      </w:r>
      <w:r w:rsidRPr="000A5D80">
        <w:rPr>
          <w:rFonts w:ascii="Times New Roman" w:hAnsi="Times New Roman" w:cs="Times New Roman"/>
          <w:sz w:val="26"/>
          <w:szCs w:val="26"/>
        </w:rPr>
        <w:t xml:space="preserve"> объектов культурного наследия </w:t>
      </w:r>
      <w:r w:rsidR="00C929CE" w:rsidRPr="000A5D80">
        <w:rPr>
          <w:rFonts w:ascii="Times New Roman" w:hAnsi="Times New Roman" w:cs="Times New Roman"/>
          <w:sz w:val="26"/>
          <w:szCs w:val="26"/>
        </w:rPr>
        <w:t>федерального</w:t>
      </w:r>
      <w:r w:rsidRPr="000A5D80">
        <w:rPr>
          <w:rFonts w:ascii="Times New Roman" w:hAnsi="Times New Roman" w:cs="Times New Roman"/>
          <w:sz w:val="26"/>
          <w:szCs w:val="26"/>
        </w:rPr>
        <w:t xml:space="preserve"> значения.</w:t>
      </w:r>
    </w:p>
    <w:p w:rsidR="00684E8D" w:rsidRDefault="00684E8D" w:rsidP="00AE7F5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положениями </w:t>
      </w:r>
      <w:hyperlink r:id="rId10" w:history="1">
        <w:r>
          <w:rPr>
            <w:rStyle w:val="a3"/>
            <w:rFonts w:ascii="Times New Roman" w:hAnsi="Times New Roman" w:cs="Times New Roman"/>
            <w:color w:val="auto"/>
            <w:sz w:val="26"/>
            <w:szCs w:val="26"/>
            <w:u w:val="none"/>
          </w:rPr>
          <w:t>статьи 47.6</w:t>
        </w:r>
      </w:hyperlink>
      <w:r>
        <w:rPr>
          <w:rFonts w:ascii="Times New Roman" w:hAnsi="Times New Roman" w:cs="Times New Roman"/>
          <w:sz w:val="26"/>
          <w:szCs w:val="26"/>
        </w:rPr>
        <w:t xml:space="preserve"> Федерального закона № 73-ФЗ ведется работа по оформлению охранных обязательств </w:t>
      </w:r>
      <w:r w:rsidR="00AB59F8">
        <w:rPr>
          <w:rFonts w:ascii="Times New Roman" w:hAnsi="Times New Roman" w:cs="Times New Roman"/>
          <w:sz w:val="26"/>
          <w:szCs w:val="26"/>
        </w:rPr>
        <w:t>собственник</w:t>
      </w:r>
      <w:r w:rsidR="00AE7F55">
        <w:rPr>
          <w:rFonts w:ascii="Times New Roman" w:hAnsi="Times New Roman" w:cs="Times New Roman"/>
          <w:sz w:val="26"/>
          <w:szCs w:val="26"/>
        </w:rPr>
        <w:t>ов</w:t>
      </w:r>
      <w:r w:rsidR="00AB59F8">
        <w:rPr>
          <w:rFonts w:ascii="Times New Roman" w:hAnsi="Times New Roman" w:cs="Times New Roman"/>
          <w:sz w:val="26"/>
          <w:szCs w:val="26"/>
        </w:rPr>
        <w:t xml:space="preserve"> или ин</w:t>
      </w:r>
      <w:r w:rsidR="00AE7F55">
        <w:rPr>
          <w:rFonts w:ascii="Times New Roman" w:hAnsi="Times New Roman" w:cs="Times New Roman"/>
          <w:sz w:val="26"/>
          <w:szCs w:val="26"/>
        </w:rPr>
        <w:t>ых</w:t>
      </w:r>
      <w:r w:rsidR="00AB59F8">
        <w:rPr>
          <w:rFonts w:ascii="Times New Roman" w:hAnsi="Times New Roman" w:cs="Times New Roman"/>
          <w:sz w:val="26"/>
          <w:szCs w:val="26"/>
        </w:rPr>
        <w:t xml:space="preserve"> законн</w:t>
      </w:r>
      <w:r w:rsidR="00AE7F55">
        <w:rPr>
          <w:rFonts w:ascii="Times New Roman" w:hAnsi="Times New Roman" w:cs="Times New Roman"/>
          <w:sz w:val="26"/>
          <w:szCs w:val="26"/>
        </w:rPr>
        <w:t>ых</w:t>
      </w:r>
      <w:r w:rsidR="00AB59F8">
        <w:rPr>
          <w:rFonts w:ascii="Times New Roman" w:hAnsi="Times New Roman" w:cs="Times New Roman"/>
          <w:sz w:val="26"/>
          <w:szCs w:val="26"/>
        </w:rPr>
        <w:t xml:space="preserve"> владельц</w:t>
      </w:r>
      <w:r w:rsidR="00AE7F55">
        <w:rPr>
          <w:rFonts w:ascii="Times New Roman" w:hAnsi="Times New Roman" w:cs="Times New Roman"/>
          <w:sz w:val="26"/>
          <w:szCs w:val="26"/>
        </w:rPr>
        <w:t>ев</w:t>
      </w:r>
      <w:r w:rsidR="00AB59F8">
        <w:rPr>
          <w:rFonts w:ascii="Times New Roman" w:hAnsi="Times New Roman" w:cs="Times New Roman"/>
          <w:sz w:val="26"/>
          <w:szCs w:val="26"/>
        </w:rPr>
        <w:t xml:space="preserve"> земельных участков, в границах которых располагаются объекты археологического наследия</w:t>
      </w:r>
      <w:r>
        <w:rPr>
          <w:rFonts w:ascii="Times New Roman" w:hAnsi="Times New Roman" w:cs="Times New Roman"/>
          <w:sz w:val="26"/>
          <w:szCs w:val="26"/>
        </w:rPr>
        <w:t>.</w:t>
      </w:r>
      <w:r w:rsidR="00B028DE">
        <w:rPr>
          <w:rFonts w:ascii="Times New Roman" w:hAnsi="Times New Roman" w:cs="Times New Roman"/>
          <w:sz w:val="26"/>
          <w:szCs w:val="26"/>
        </w:rPr>
        <w:t xml:space="preserve"> </w:t>
      </w:r>
      <w:r w:rsidR="00AE7F55">
        <w:rPr>
          <w:rFonts w:ascii="Times New Roman" w:hAnsi="Times New Roman" w:cs="Times New Roman"/>
          <w:sz w:val="26"/>
          <w:szCs w:val="26"/>
        </w:rPr>
        <w:t>Необходимо отметить, что все 105</w:t>
      </w:r>
      <w:r w:rsidR="000A5D80">
        <w:rPr>
          <w:rFonts w:ascii="Times New Roman" w:hAnsi="Times New Roman" w:cs="Times New Roman"/>
          <w:sz w:val="26"/>
          <w:szCs w:val="26"/>
        </w:rPr>
        <w:t>6</w:t>
      </w:r>
      <w:r w:rsidR="00AE7F55">
        <w:rPr>
          <w:rFonts w:ascii="Times New Roman" w:hAnsi="Times New Roman" w:cs="Times New Roman"/>
          <w:sz w:val="26"/>
          <w:szCs w:val="26"/>
        </w:rPr>
        <w:t xml:space="preserve"> объектов культурного наследия федерального значения</w:t>
      </w:r>
      <w:r w:rsidR="00FB1834">
        <w:rPr>
          <w:rFonts w:ascii="Times New Roman" w:hAnsi="Times New Roman" w:cs="Times New Roman"/>
          <w:sz w:val="26"/>
          <w:szCs w:val="26"/>
        </w:rPr>
        <w:t>, расположенных на территории Республики Хакасия</w:t>
      </w:r>
      <w:r w:rsidR="004B786D">
        <w:rPr>
          <w:rFonts w:ascii="Times New Roman" w:hAnsi="Times New Roman" w:cs="Times New Roman"/>
          <w:sz w:val="26"/>
          <w:szCs w:val="26"/>
        </w:rPr>
        <w:t>, являются объектами археологического наследия.</w:t>
      </w:r>
      <w:r w:rsidR="00FB1834">
        <w:rPr>
          <w:rFonts w:ascii="Times New Roman" w:hAnsi="Times New Roman" w:cs="Times New Roman"/>
          <w:sz w:val="26"/>
          <w:szCs w:val="26"/>
        </w:rPr>
        <w:t xml:space="preserve"> </w:t>
      </w:r>
      <w:r w:rsidR="00AE7F55">
        <w:rPr>
          <w:rFonts w:ascii="Times New Roman" w:hAnsi="Times New Roman" w:cs="Times New Roman"/>
          <w:sz w:val="26"/>
          <w:szCs w:val="26"/>
        </w:rPr>
        <w:t xml:space="preserve"> </w:t>
      </w:r>
    </w:p>
    <w:p w:rsidR="00684E8D" w:rsidRDefault="00684E8D" w:rsidP="00684E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Охранное обязательство направляется </w:t>
      </w:r>
      <w:r w:rsidR="00AE7F55">
        <w:rPr>
          <w:rFonts w:ascii="Times New Roman" w:hAnsi="Times New Roman" w:cs="Times New Roman"/>
          <w:sz w:val="26"/>
          <w:szCs w:val="26"/>
        </w:rPr>
        <w:t>собственникам или иным законным владельцам земельных участков</w:t>
      </w:r>
      <w:r>
        <w:rPr>
          <w:rFonts w:ascii="Times New Roman" w:hAnsi="Times New Roman" w:cs="Times New Roman"/>
          <w:sz w:val="26"/>
          <w:szCs w:val="26"/>
        </w:rPr>
        <w:t xml:space="preserve">, а также в орган регистрации прав для регистрации </w:t>
      </w:r>
      <w:r>
        <w:rPr>
          <w:rFonts w:ascii="Times New Roman" w:hAnsi="Times New Roman" w:cs="Times New Roman"/>
          <w:sz w:val="26"/>
          <w:szCs w:val="26"/>
        </w:rPr>
        <w:lastRenderedPageBreak/>
        <w:t xml:space="preserve">указанных в </w:t>
      </w:r>
      <w:hyperlink r:id="rId11" w:history="1">
        <w:r>
          <w:rPr>
            <w:rStyle w:val="a3"/>
            <w:rFonts w:ascii="Times New Roman" w:hAnsi="Times New Roman" w:cs="Times New Roman"/>
            <w:color w:val="auto"/>
            <w:sz w:val="26"/>
            <w:szCs w:val="26"/>
            <w:u w:val="none"/>
          </w:rPr>
          <w:t>статье 47.1</w:t>
        </w:r>
      </w:hyperlink>
      <w:r>
        <w:rPr>
          <w:rFonts w:ascii="Times New Roman" w:hAnsi="Times New Roman" w:cs="Times New Roman"/>
          <w:sz w:val="26"/>
          <w:szCs w:val="26"/>
        </w:rPr>
        <w:t xml:space="preserve"> Федерального закона № 73-ФЗ ограничений (обременений) прав в Едином государственном реестре недвижимости.</w:t>
      </w:r>
    </w:p>
    <w:p w:rsidR="00684E8D" w:rsidRDefault="0067790A" w:rsidP="00684E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Н</w:t>
      </w:r>
      <w:r w:rsidR="00F965FA">
        <w:rPr>
          <w:rFonts w:ascii="Times New Roman" w:hAnsi="Times New Roman" w:cs="Times New Roman"/>
          <w:sz w:val="26"/>
          <w:szCs w:val="26"/>
        </w:rPr>
        <w:t xml:space="preserve">а </w:t>
      </w:r>
      <w:r w:rsidR="000A5D80">
        <w:rPr>
          <w:rFonts w:ascii="Times New Roman" w:hAnsi="Times New Roman" w:cs="Times New Roman"/>
          <w:sz w:val="26"/>
          <w:szCs w:val="26"/>
        </w:rPr>
        <w:t>10</w:t>
      </w:r>
      <w:r w:rsidRPr="000A5D80">
        <w:rPr>
          <w:rFonts w:ascii="Times New Roman" w:hAnsi="Times New Roman" w:cs="Times New Roman"/>
          <w:sz w:val="26"/>
          <w:szCs w:val="26"/>
        </w:rPr>
        <w:t>.</w:t>
      </w:r>
      <w:r w:rsidR="000A5D80" w:rsidRPr="000A5D80">
        <w:rPr>
          <w:rFonts w:ascii="Times New Roman" w:hAnsi="Times New Roman" w:cs="Times New Roman"/>
          <w:sz w:val="26"/>
          <w:szCs w:val="26"/>
        </w:rPr>
        <w:t>01</w:t>
      </w:r>
      <w:r w:rsidRPr="000A5D80">
        <w:rPr>
          <w:rFonts w:ascii="Times New Roman" w:hAnsi="Times New Roman" w:cs="Times New Roman"/>
          <w:sz w:val="26"/>
          <w:szCs w:val="26"/>
        </w:rPr>
        <w:t>.202</w:t>
      </w:r>
      <w:r w:rsidR="00584F7D" w:rsidRPr="000A5D80">
        <w:rPr>
          <w:rFonts w:ascii="Times New Roman" w:hAnsi="Times New Roman" w:cs="Times New Roman"/>
          <w:sz w:val="26"/>
          <w:szCs w:val="26"/>
        </w:rPr>
        <w:t>3</w:t>
      </w:r>
      <w:r w:rsidRPr="000A5D80">
        <w:rPr>
          <w:rFonts w:ascii="Times New Roman" w:hAnsi="Times New Roman" w:cs="Times New Roman"/>
          <w:sz w:val="26"/>
          <w:szCs w:val="26"/>
        </w:rPr>
        <w:t xml:space="preserve"> всего утверждено </w:t>
      </w:r>
      <w:r w:rsidR="000A5D80" w:rsidRPr="000A5D80">
        <w:rPr>
          <w:rFonts w:ascii="Times New Roman" w:hAnsi="Times New Roman" w:cs="Times New Roman"/>
          <w:sz w:val="26"/>
          <w:szCs w:val="26"/>
        </w:rPr>
        <w:t>375</w:t>
      </w:r>
      <w:r w:rsidR="00684E8D" w:rsidRPr="000A5D80">
        <w:rPr>
          <w:rFonts w:ascii="Times New Roman" w:hAnsi="Times New Roman" w:cs="Times New Roman"/>
          <w:sz w:val="26"/>
          <w:szCs w:val="26"/>
        </w:rPr>
        <w:t xml:space="preserve"> охранн</w:t>
      </w:r>
      <w:r w:rsidRPr="000A5D80">
        <w:rPr>
          <w:rFonts w:ascii="Times New Roman" w:hAnsi="Times New Roman" w:cs="Times New Roman"/>
          <w:sz w:val="26"/>
          <w:szCs w:val="26"/>
        </w:rPr>
        <w:t>ых</w:t>
      </w:r>
      <w:r w:rsidR="00684E8D" w:rsidRPr="000A5D80">
        <w:rPr>
          <w:rFonts w:ascii="Times New Roman" w:hAnsi="Times New Roman" w:cs="Times New Roman"/>
          <w:sz w:val="26"/>
          <w:szCs w:val="26"/>
        </w:rPr>
        <w:t xml:space="preserve"> обязательств.</w:t>
      </w:r>
    </w:p>
    <w:p w:rsidR="00684E8D" w:rsidRDefault="00684E8D" w:rsidP="00684E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Согласно </w:t>
      </w:r>
      <w:hyperlink r:id="rId12" w:history="1">
        <w:r>
          <w:rPr>
            <w:rStyle w:val="a3"/>
            <w:rFonts w:ascii="Times New Roman" w:hAnsi="Times New Roman" w:cs="Times New Roman"/>
            <w:color w:val="auto"/>
            <w:sz w:val="26"/>
            <w:szCs w:val="26"/>
            <w:u w:val="none"/>
          </w:rPr>
          <w:t>пункта 7 статьи 48</w:t>
        </w:r>
      </w:hyperlink>
      <w:r>
        <w:rPr>
          <w:rFonts w:ascii="Times New Roman" w:hAnsi="Times New Roman" w:cs="Times New Roman"/>
          <w:sz w:val="26"/>
          <w:szCs w:val="26"/>
        </w:rPr>
        <w:t xml:space="preserve"> Закона № 73-ФЗ договоры о передаче прав собственности (владения, пользования) </w:t>
      </w:r>
      <w:r w:rsidR="00E15C35">
        <w:rPr>
          <w:rFonts w:ascii="Times New Roman" w:hAnsi="Times New Roman" w:cs="Times New Roman"/>
          <w:sz w:val="26"/>
          <w:szCs w:val="26"/>
        </w:rPr>
        <w:t xml:space="preserve">земельным участком, в границах которого расположен объект археологического наследия, </w:t>
      </w:r>
      <w:r>
        <w:rPr>
          <w:rFonts w:ascii="Times New Roman" w:hAnsi="Times New Roman" w:cs="Times New Roman"/>
          <w:sz w:val="26"/>
          <w:szCs w:val="26"/>
        </w:rPr>
        <w:t>должны включать существенное условие о возникновении у нового правообладателя обязанностей по исполнению охранного обязательства. Копия охранного обязательства должна являться неотъемлемой частью таких договоров.</w:t>
      </w:r>
    </w:p>
    <w:p w:rsidR="00684E8D" w:rsidRDefault="00684E8D" w:rsidP="00684E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Работа по оформлению охранных обязательств и направлению их в адрес собственников (иных законных владельцев) </w:t>
      </w:r>
      <w:r w:rsidR="00734F9A">
        <w:rPr>
          <w:rFonts w:ascii="Times New Roman" w:hAnsi="Times New Roman" w:cs="Times New Roman"/>
          <w:sz w:val="26"/>
          <w:szCs w:val="26"/>
        </w:rPr>
        <w:t>земельных участков</w:t>
      </w:r>
      <w:r>
        <w:rPr>
          <w:rFonts w:ascii="Times New Roman" w:hAnsi="Times New Roman" w:cs="Times New Roman"/>
          <w:sz w:val="26"/>
          <w:szCs w:val="26"/>
        </w:rPr>
        <w:t xml:space="preserve">, а также в орган регистрации прав, отнесена настоящей программой к профилактическим мероприятиям, так как обеспечивает адресное информирование </w:t>
      </w:r>
      <w:r w:rsidR="006C73F5">
        <w:rPr>
          <w:rFonts w:ascii="Times New Roman" w:hAnsi="Times New Roman" w:cs="Times New Roman"/>
          <w:sz w:val="26"/>
          <w:szCs w:val="26"/>
        </w:rPr>
        <w:t xml:space="preserve">контролируемых </w:t>
      </w:r>
      <w:r w:rsidR="00C67A70">
        <w:rPr>
          <w:rFonts w:ascii="Times New Roman" w:hAnsi="Times New Roman" w:cs="Times New Roman"/>
          <w:sz w:val="26"/>
          <w:szCs w:val="26"/>
        </w:rPr>
        <w:t>лиц</w:t>
      </w:r>
      <w:r>
        <w:rPr>
          <w:rFonts w:ascii="Times New Roman" w:hAnsi="Times New Roman" w:cs="Times New Roman"/>
          <w:sz w:val="26"/>
          <w:szCs w:val="26"/>
        </w:rPr>
        <w:t xml:space="preserve"> о специальном статусе объектов культурного наследия и установленных в отношении них обязательных требований.</w:t>
      </w:r>
    </w:p>
    <w:p w:rsidR="00684E8D" w:rsidRDefault="00684E8D" w:rsidP="00E6682D">
      <w:pPr>
        <w:pStyle w:val="ConsPlusNormal"/>
        <w:numPr>
          <w:ilvl w:val="1"/>
          <w:numId w:val="5"/>
        </w:numPr>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результате реализации программы ожидается повышение уровня информированности </w:t>
      </w:r>
      <w:r w:rsidR="00C67A70">
        <w:rPr>
          <w:rFonts w:ascii="Times New Roman" w:hAnsi="Times New Roman" w:cs="Times New Roman"/>
          <w:sz w:val="26"/>
          <w:szCs w:val="26"/>
        </w:rPr>
        <w:t>контролируемых</w:t>
      </w:r>
      <w:r>
        <w:rPr>
          <w:rFonts w:ascii="Times New Roman" w:hAnsi="Times New Roman" w:cs="Times New Roman"/>
          <w:sz w:val="26"/>
          <w:szCs w:val="26"/>
        </w:rPr>
        <w:t xml:space="preserve"> </w:t>
      </w:r>
      <w:r w:rsidR="00C67A70">
        <w:rPr>
          <w:rFonts w:ascii="Times New Roman" w:hAnsi="Times New Roman" w:cs="Times New Roman"/>
          <w:sz w:val="26"/>
          <w:szCs w:val="26"/>
        </w:rPr>
        <w:t>лиц</w:t>
      </w:r>
      <w:r>
        <w:rPr>
          <w:rFonts w:ascii="Times New Roman" w:hAnsi="Times New Roman" w:cs="Times New Roman"/>
          <w:sz w:val="26"/>
          <w:szCs w:val="26"/>
        </w:rPr>
        <w:t xml:space="preserve"> по вопросам соблюдения обязательных требований, повышение правовой грамотности </w:t>
      </w:r>
      <w:r w:rsidR="00D60A48">
        <w:rPr>
          <w:rFonts w:ascii="Times New Roman" w:hAnsi="Times New Roman" w:cs="Times New Roman"/>
          <w:sz w:val="26"/>
          <w:szCs w:val="26"/>
        </w:rPr>
        <w:t>контролируемых лиц</w:t>
      </w:r>
      <w:r>
        <w:rPr>
          <w:rFonts w:ascii="Times New Roman" w:hAnsi="Times New Roman" w:cs="Times New Roman"/>
          <w:sz w:val="26"/>
          <w:szCs w:val="26"/>
        </w:rPr>
        <w:t>, формирование ответственного отношения к проблемам сохранения объектов культурного наследия,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w:t>
      </w:r>
    </w:p>
    <w:p w:rsidR="00684E8D" w:rsidRDefault="00684E8D" w:rsidP="00684E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 Характерными нарушениями обязательных требований законодательства Российской Федерации в области охраны объектов культурного наследия являются:</w:t>
      </w:r>
    </w:p>
    <w:p w:rsidR="00AE1523" w:rsidRDefault="00EC4339" w:rsidP="00684E8D">
      <w:pPr>
        <w:pStyle w:val="ConsPlusNormal"/>
        <w:ind w:firstLine="709"/>
        <w:jc w:val="both"/>
        <w:rPr>
          <w:rFonts w:ascii="Times New Roman" w:hAnsi="Times New Roman" w:cs="Times New Roman"/>
          <w:sz w:val="26"/>
          <w:szCs w:val="26"/>
        </w:rPr>
      </w:pPr>
      <w:r w:rsidRPr="00EC4339">
        <w:rPr>
          <w:rFonts w:ascii="Times New Roman" w:hAnsi="Times New Roman" w:cs="Times New Roman"/>
          <w:bCs/>
          <w:sz w:val="26"/>
          <w:szCs w:val="26"/>
        </w:rPr>
        <w:t>нарушение режима использования земель в границах территории объекта культурного наследия</w:t>
      </w:r>
      <w:r w:rsidR="00AE1523" w:rsidRPr="00EC4339">
        <w:rPr>
          <w:rFonts w:ascii="Times New Roman" w:hAnsi="Times New Roman" w:cs="Times New Roman"/>
          <w:sz w:val="26"/>
          <w:szCs w:val="26"/>
        </w:rPr>
        <w:t>;</w:t>
      </w:r>
    </w:p>
    <w:p w:rsidR="00961E1B" w:rsidRDefault="00961E1B" w:rsidP="00961E1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w:t>
      </w:r>
      <w:r w:rsidRPr="00DF5D67">
        <w:rPr>
          <w:rFonts w:ascii="Times New Roman" w:hAnsi="Times New Roman" w:cs="Times New Roman"/>
          <w:sz w:val="26"/>
          <w:szCs w:val="26"/>
        </w:rPr>
        <w:t>существляется проведение земляных, строительных, мелиоративных, хозяйственных работ и иных работ на территории объектов культурного наследия</w:t>
      </w:r>
      <w:r>
        <w:rPr>
          <w:rFonts w:ascii="Times New Roman" w:hAnsi="Times New Roman" w:cs="Times New Roman"/>
          <w:sz w:val="26"/>
          <w:szCs w:val="26"/>
        </w:rPr>
        <w:t xml:space="preserve"> в отсутствие государственной историко-культурной экспертизы, проведенной до начала работ;</w:t>
      </w:r>
    </w:p>
    <w:p w:rsidR="005E0775" w:rsidRPr="00EC4339" w:rsidRDefault="00961E1B" w:rsidP="00961E1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w:t>
      </w:r>
      <w:r w:rsidRPr="00DF5D67">
        <w:rPr>
          <w:rFonts w:ascii="Times New Roman" w:hAnsi="Times New Roman" w:cs="Times New Roman"/>
          <w:sz w:val="26"/>
          <w:szCs w:val="26"/>
        </w:rPr>
        <w:t>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в отсутствие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684E8D" w:rsidRDefault="00684E8D" w:rsidP="00684E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 Анализ причин нарушений обязательных требований, условий, способствующих нарушениям обязательных требований, показывает следующее:</w:t>
      </w:r>
    </w:p>
    <w:p w:rsidR="00684E8D" w:rsidRDefault="00684E8D" w:rsidP="00684E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D60A48">
        <w:rPr>
          <w:rFonts w:ascii="Times New Roman" w:hAnsi="Times New Roman" w:cs="Times New Roman"/>
          <w:sz w:val="26"/>
          <w:szCs w:val="26"/>
        </w:rPr>
        <w:t xml:space="preserve">контролируемые лица </w:t>
      </w:r>
      <w:r>
        <w:rPr>
          <w:rFonts w:ascii="Times New Roman" w:hAnsi="Times New Roman" w:cs="Times New Roman"/>
          <w:sz w:val="26"/>
          <w:szCs w:val="26"/>
        </w:rPr>
        <w:t>не знают и (или) неверно понимают требования законодательства в области охраны объектов культурного наследия;</w:t>
      </w:r>
    </w:p>
    <w:p w:rsidR="00684E8D" w:rsidRDefault="00684E8D" w:rsidP="00684E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D60A48">
        <w:rPr>
          <w:rFonts w:ascii="Times New Roman" w:hAnsi="Times New Roman" w:cs="Times New Roman"/>
          <w:sz w:val="26"/>
          <w:szCs w:val="26"/>
        </w:rPr>
        <w:t xml:space="preserve">контролируемые лица </w:t>
      </w:r>
      <w:r>
        <w:rPr>
          <w:rFonts w:ascii="Times New Roman" w:hAnsi="Times New Roman" w:cs="Times New Roman"/>
          <w:sz w:val="26"/>
          <w:szCs w:val="26"/>
        </w:rPr>
        <w:t>не знают и (или) неверно понимают ограничения (обременения) права, установленные Федеральным законом от 25.06.2002 № 73-ФЗ.</w:t>
      </w:r>
    </w:p>
    <w:p w:rsidR="00684E8D" w:rsidRDefault="00684E8D" w:rsidP="00684E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FC6DF5">
        <w:rPr>
          <w:rFonts w:ascii="Times New Roman" w:hAnsi="Times New Roman" w:cs="Times New Roman"/>
          <w:sz w:val="26"/>
          <w:szCs w:val="26"/>
        </w:rPr>
        <w:t>о</w:t>
      </w:r>
      <w:r>
        <w:rPr>
          <w:rFonts w:ascii="Times New Roman" w:hAnsi="Times New Roman" w:cs="Times New Roman"/>
          <w:sz w:val="26"/>
          <w:szCs w:val="26"/>
        </w:rPr>
        <w:t>собенности законодательства формируют причины постоянного сохранения нарушений обязательных требований.</w:t>
      </w:r>
    </w:p>
    <w:p w:rsidR="00A306C8" w:rsidRPr="00785B2C" w:rsidRDefault="00A306C8" w:rsidP="00A306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1.7. </w:t>
      </w:r>
      <w:r w:rsidRPr="00785B2C">
        <w:rPr>
          <w:rFonts w:ascii="Times New Roman" w:hAnsi="Times New Roman" w:cs="Times New Roman"/>
          <w:sz w:val="26"/>
          <w:szCs w:val="26"/>
        </w:rPr>
        <w:t xml:space="preserve">На официальном портале исполнительных органов государственной власти Республики Хакасия в сети «Интернет» </w:t>
      </w:r>
      <w:r w:rsidRPr="00F965FA">
        <w:rPr>
          <w:rFonts w:ascii="Times New Roman" w:hAnsi="Times New Roman" w:cs="Times New Roman"/>
          <w:sz w:val="26"/>
          <w:szCs w:val="26"/>
        </w:rPr>
        <w:t>(https://r-19.ru/authorities/protection-of-cultural-heritage/common/6496/)</w:t>
      </w:r>
      <w:r w:rsidRPr="00785B2C">
        <w:rPr>
          <w:rFonts w:ascii="Times New Roman" w:hAnsi="Times New Roman" w:cs="Times New Roman"/>
          <w:sz w:val="26"/>
          <w:szCs w:val="26"/>
        </w:rPr>
        <w:t xml:space="preserve"> размещены и поддерживаются в актуальном состоянии: </w:t>
      </w:r>
    </w:p>
    <w:p w:rsidR="00A306C8" w:rsidRPr="00785B2C" w:rsidRDefault="00A306C8" w:rsidP="00A306C8">
      <w:pPr>
        <w:spacing w:after="0" w:line="240" w:lineRule="auto"/>
        <w:ind w:firstLine="709"/>
        <w:jc w:val="both"/>
        <w:rPr>
          <w:rFonts w:ascii="Times New Roman" w:hAnsi="Times New Roman" w:cs="Times New Roman"/>
          <w:sz w:val="26"/>
          <w:szCs w:val="26"/>
        </w:rPr>
      </w:pPr>
      <w:r w:rsidRPr="00785B2C">
        <w:rPr>
          <w:rFonts w:ascii="Times New Roman" w:hAnsi="Times New Roman" w:cs="Times New Roman"/>
          <w:sz w:val="26"/>
          <w:szCs w:val="26"/>
        </w:rPr>
        <w:t>тексты нормативных правовых актов, регулирующих осуществление государственного контроля (надзора</w:t>
      </w:r>
      <w:r w:rsidR="00785B2C">
        <w:rPr>
          <w:rFonts w:ascii="Times New Roman" w:hAnsi="Times New Roman" w:cs="Times New Roman"/>
          <w:sz w:val="26"/>
          <w:szCs w:val="26"/>
        </w:rPr>
        <w:t>)</w:t>
      </w:r>
      <w:r w:rsidRPr="00785B2C">
        <w:rPr>
          <w:rFonts w:ascii="Times New Roman" w:hAnsi="Times New Roman" w:cs="Times New Roman"/>
          <w:sz w:val="26"/>
          <w:szCs w:val="26"/>
        </w:rPr>
        <w:t>;</w:t>
      </w:r>
    </w:p>
    <w:p w:rsidR="00A306C8" w:rsidRPr="00785B2C" w:rsidRDefault="00A306C8" w:rsidP="00A306C8">
      <w:pPr>
        <w:spacing w:after="0" w:line="240" w:lineRule="auto"/>
        <w:ind w:firstLine="709"/>
        <w:jc w:val="both"/>
        <w:rPr>
          <w:rFonts w:ascii="Times New Roman" w:hAnsi="Times New Roman" w:cs="Times New Roman"/>
          <w:sz w:val="26"/>
          <w:szCs w:val="26"/>
        </w:rPr>
      </w:pPr>
      <w:r w:rsidRPr="00785B2C">
        <w:rPr>
          <w:rFonts w:ascii="Times New Roman" w:hAnsi="Times New Roman" w:cs="Times New Roman"/>
          <w:sz w:val="26"/>
          <w:szCs w:val="26"/>
        </w:rPr>
        <w:t>сведения об изменениях, внесенных в нормативные правовые акты, регулирующие осуществление госу</w:t>
      </w:r>
      <w:r w:rsidR="004B4A5A">
        <w:rPr>
          <w:rFonts w:ascii="Times New Roman" w:hAnsi="Times New Roman" w:cs="Times New Roman"/>
          <w:sz w:val="26"/>
          <w:szCs w:val="26"/>
        </w:rPr>
        <w:t>дарственного контроля (надзора)</w:t>
      </w:r>
      <w:r w:rsidRPr="00785B2C">
        <w:rPr>
          <w:rFonts w:ascii="Times New Roman" w:hAnsi="Times New Roman" w:cs="Times New Roman"/>
          <w:sz w:val="26"/>
          <w:szCs w:val="26"/>
        </w:rPr>
        <w:t>;</w:t>
      </w:r>
    </w:p>
    <w:p w:rsidR="00A306C8" w:rsidRPr="00785B2C" w:rsidRDefault="00A306C8" w:rsidP="00A306C8">
      <w:pPr>
        <w:spacing w:after="0" w:line="240" w:lineRule="auto"/>
        <w:ind w:firstLine="709"/>
        <w:jc w:val="both"/>
        <w:rPr>
          <w:rFonts w:ascii="Times New Roman" w:hAnsi="Times New Roman" w:cs="Times New Roman"/>
          <w:sz w:val="26"/>
          <w:szCs w:val="26"/>
        </w:rPr>
      </w:pPr>
      <w:r w:rsidRPr="00785B2C">
        <w:rPr>
          <w:rFonts w:ascii="Times New Roman" w:hAnsi="Times New Roman" w:cs="Times New Roman"/>
          <w:sz w:val="26"/>
          <w:szCs w:val="26"/>
        </w:rPr>
        <w:t>руководств</w:t>
      </w:r>
      <w:r w:rsidR="00751A7B">
        <w:rPr>
          <w:rFonts w:ascii="Times New Roman" w:hAnsi="Times New Roman" w:cs="Times New Roman"/>
          <w:sz w:val="26"/>
          <w:szCs w:val="26"/>
        </w:rPr>
        <w:t>о</w:t>
      </w:r>
      <w:r w:rsidRPr="00785B2C">
        <w:rPr>
          <w:rFonts w:ascii="Times New Roman" w:hAnsi="Times New Roman" w:cs="Times New Roman"/>
          <w:sz w:val="26"/>
          <w:szCs w:val="26"/>
        </w:rPr>
        <w:t xml:space="preserve"> по соблюдению обязательных требований;</w:t>
      </w:r>
    </w:p>
    <w:p w:rsidR="00A306C8" w:rsidRDefault="00A306C8" w:rsidP="00A306C8">
      <w:pPr>
        <w:spacing w:after="0" w:line="240" w:lineRule="auto"/>
        <w:ind w:firstLine="709"/>
        <w:jc w:val="both"/>
        <w:rPr>
          <w:rFonts w:ascii="Times New Roman" w:hAnsi="Times New Roman" w:cs="Times New Roman"/>
          <w:sz w:val="26"/>
          <w:szCs w:val="26"/>
        </w:rPr>
      </w:pPr>
      <w:r w:rsidRPr="00785B2C">
        <w:rPr>
          <w:rFonts w:ascii="Times New Roman" w:hAnsi="Times New Roman" w:cs="Times New Roman"/>
          <w:sz w:val="26"/>
          <w:szCs w:val="26"/>
        </w:rPr>
        <w:t xml:space="preserve">программа профилактики </w:t>
      </w:r>
      <w:r w:rsidR="004B4A5A">
        <w:rPr>
          <w:rFonts w:ascii="Times New Roman" w:hAnsi="Times New Roman" w:cs="Times New Roman"/>
          <w:sz w:val="26"/>
          <w:szCs w:val="26"/>
        </w:rPr>
        <w:t>нарушения обязательных требований</w:t>
      </w:r>
      <w:r w:rsidRPr="00785B2C">
        <w:rPr>
          <w:rFonts w:ascii="Times New Roman" w:hAnsi="Times New Roman" w:cs="Times New Roman"/>
          <w:sz w:val="26"/>
          <w:szCs w:val="26"/>
        </w:rPr>
        <w:t xml:space="preserve">; </w:t>
      </w:r>
    </w:p>
    <w:p w:rsidR="008F386E" w:rsidRPr="00785B2C" w:rsidRDefault="008F386E" w:rsidP="00A306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перечень обязательных требований;</w:t>
      </w:r>
    </w:p>
    <w:p w:rsidR="00A306C8" w:rsidRDefault="00A306C8" w:rsidP="00A306C8">
      <w:pPr>
        <w:spacing w:after="0" w:line="240" w:lineRule="auto"/>
        <w:ind w:firstLine="708"/>
        <w:jc w:val="both"/>
        <w:rPr>
          <w:rFonts w:ascii="Times New Roman" w:hAnsi="Times New Roman" w:cs="Times New Roman"/>
          <w:sz w:val="26"/>
          <w:szCs w:val="26"/>
        </w:rPr>
      </w:pPr>
      <w:r w:rsidRPr="00785B2C">
        <w:rPr>
          <w:rFonts w:ascii="Times New Roman" w:hAnsi="Times New Roman" w:cs="Times New Roman"/>
          <w:sz w:val="26"/>
          <w:szCs w:val="26"/>
        </w:rPr>
        <w:t>обобщение правоприменительной практики;</w:t>
      </w:r>
    </w:p>
    <w:p w:rsidR="00785B2C" w:rsidRPr="007D4FCB" w:rsidRDefault="00785B2C" w:rsidP="00A306C8">
      <w:pPr>
        <w:spacing w:after="0" w:line="240" w:lineRule="auto"/>
        <w:ind w:firstLine="708"/>
        <w:jc w:val="both"/>
        <w:rPr>
          <w:rFonts w:ascii="Times New Roman" w:hAnsi="Times New Roman" w:cs="Times New Roman"/>
          <w:sz w:val="26"/>
          <w:szCs w:val="26"/>
        </w:rPr>
      </w:pPr>
      <w:r w:rsidRPr="007D4FCB">
        <w:rPr>
          <w:rFonts w:ascii="Times New Roman" w:hAnsi="Times New Roman" w:cs="Times New Roman"/>
          <w:sz w:val="26"/>
          <w:szCs w:val="26"/>
          <w:shd w:val="clear" w:color="auto" w:fill="FFFFFF"/>
        </w:rPr>
        <w:t xml:space="preserve">доклад об итогах программы проведения </w:t>
      </w:r>
      <w:r w:rsidR="000A5D80" w:rsidRPr="007D4FCB">
        <w:rPr>
          <w:rFonts w:ascii="Times New Roman" w:hAnsi="Times New Roman" w:cs="Times New Roman"/>
          <w:sz w:val="26"/>
          <w:szCs w:val="26"/>
          <w:shd w:val="clear" w:color="auto" w:fill="FFFFFF"/>
        </w:rPr>
        <w:t>Госохранинспекцией в</w:t>
      </w:r>
      <w:r w:rsidRPr="007D4FCB">
        <w:rPr>
          <w:rFonts w:ascii="Times New Roman" w:hAnsi="Times New Roman" w:cs="Times New Roman"/>
          <w:sz w:val="26"/>
          <w:szCs w:val="26"/>
          <w:shd w:val="clear" w:color="auto" w:fill="FFFFFF"/>
        </w:rPr>
        <w:t> области профилактики нарушений обязательных требований в сфере охраны объектов культурного наследия; </w:t>
      </w:r>
    </w:p>
    <w:p w:rsidR="00A306C8" w:rsidRPr="00785B2C" w:rsidRDefault="00A306C8" w:rsidP="00A306C8">
      <w:pPr>
        <w:spacing w:after="0" w:line="240" w:lineRule="auto"/>
        <w:ind w:firstLine="709"/>
        <w:jc w:val="both"/>
        <w:rPr>
          <w:rFonts w:ascii="Times New Roman" w:hAnsi="Times New Roman" w:cs="Times New Roman"/>
          <w:sz w:val="26"/>
          <w:szCs w:val="26"/>
        </w:rPr>
      </w:pPr>
      <w:r w:rsidRPr="00785B2C">
        <w:rPr>
          <w:rFonts w:ascii="Times New Roman" w:hAnsi="Times New Roman" w:cs="Times New Roman"/>
          <w:sz w:val="26"/>
          <w:szCs w:val="26"/>
        </w:rPr>
        <w:t xml:space="preserve">проведение консультаций по вопросам </w:t>
      </w:r>
      <w:r w:rsidR="00785B2C">
        <w:rPr>
          <w:rFonts w:ascii="Times New Roman" w:hAnsi="Times New Roman" w:cs="Times New Roman"/>
          <w:sz w:val="26"/>
          <w:szCs w:val="26"/>
        </w:rPr>
        <w:t>соблюдения обязательны</w:t>
      </w:r>
      <w:r w:rsidR="004B4A5A">
        <w:rPr>
          <w:rFonts w:ascii="Times New Roman" w:hAnsi="Times New Roman" w:cs="Times New Roman"/>
          <w:sz w:val="26"/>
          <w:szCs w:val="26"/>
        </w:rPr>
        <w:t>х</w:t>
      </w:r>
      <w:r w:rsidR="00785B2C">
        <w:rPr>
          <w:rFonts w:ascii="Times New Roman" w:hAnsi="Times New Roman" w:cs="Times New Roman"/>
          <w:sz w:val="26"/>
          <w:szCs w:val="26"/>
        </w:rPr>
        <w:t xml:space="preserve"> требований</w:t>
      </w:r>
      <w:r w:rsidRPr="00785B2C">
        <w:rPr>
          <w:rFonts w:ascii="Times New Roman" w:hAnsi="Times New Roman" w:cs="Times New Roman"/>
          <w:sz w:val="26"/>
          <w:szCs w:val="26"/>
        </w:rPr>
        <w:t>;</w:t>
      </w:r>
    </w:p>
    <w:p w:rsidR="00A306C8" w:rsidRDefault="00A306C8" w:rsidP="00EF70F1">
      <w:pPr>
        <w:spacing w:after="0" w:line="240" w:lineRule="auto"/>
        <w:ind w:firstLine="709"/>
        <w:jc w:val="both"/>
        <w:rPr>
          <w:rFonts w:ascii="Times New Roman" w:hAnsi="Times New Roman" w:cs="Times New Roman"/>
          <w:sz w:val="26"/>
          <w:szCs w:val="26"/>
        </w:rPr>
      </w:pPr>
      <w:r w:rsidRPr="00785B2C">
        <w:rPr>
          <w:rFonts w:ascii="Times New Roman" w:hAnsi="Times New Roman" w:cs="Times New Roman"/>
          <w:sz w:val="26"/>
          <w:szCs w:val="26"/>
        </w:rPr>
        <w:t>направление предостережений о недопустимости нарушения обязательных требований.</w:t>
      </w:r>
    </w:p>
    <w:p w:rsidR="00684E8D" w:rsidRDefault="005F1165" w:rsidP="00684E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1.8. </w:t>
      </w:r>
      <w:r w:rsidR="00684E8D">
        <w:rPr>
          <w:rFonts w:ascii="Times New Roman" w:hAnsi="Times New Roman" w:cs="Times New Roman"/>
          <w:sz w:val="26"/>
          <w:szCs w:val="26"/>
        </w:rPr>
        <w:t>Федеральным законом от 25.06.2002 № 73-ФЗ не установлена обязанность по извещению органа охраны о государственной регистрации права на земельный участок в границах территории объекта культурного наследия.</w:t>
      </w:r>
    </w:p>
    <w:p w:rsidR="00684E8D" w:rsidRDefault="00684E8D" w:rsidP="00684E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 учетом указанных обстоятельств</w:t>
      </w:r>
      <w:r w:rsidR="005F1165">
        <w:rPr>
          <w:rFonts w:ascii="Times New Roman" w:hAnsi="Times New Roman" w:cs="Times New Roman"/>
          <w:sz w:val="26"/>
          <w:szCs w:val="26"/>
        </w:rPr>
        <w:t>,</w:t>
      </w:r>
      <w:r>
        <w:rPr>
          <w:rFonts w:ascii="Times New Roman" w:hAnsi="Times New Roman" w:cs="Times New Roman"/>
          <w:sz w:val="26"/>
          <w:szCs w:val="26"/>
        </w:rPr>
        <w:t xml:space="preserve"> при осуществлении государственного </w:t>
      </w:r>
      <w:r w:rsidR="00E66754">
        <w:rPr>
          <w:rFonts w:ascii="Times New Roman" w:hAnsi="Times New Roman" w:cs="Times New Roman"/>
          <w:sz w:val="26"/>
          <w:szCs w:val="26"/>
        </w:rPr>
        <w:t>контроля (</w:t>
      </w:r>
      <w:r>
        <w:rPr>
          <w:rFonts w:ascii="Times New Roman" w:hAnsi="Times New Roman" w:cs="Times New Roman"/>
          <w:sz w:val="26"/>
          <w:szCs w:val="26"/>
        </w:rPr>
        <w:t>надзора</w:t>
      </w:r>
      <w:r w:rsidR="00E66754">
        <w:rPr>
          <w:rFonts w:ascii="Times New Roman" w:hAnsi="Times New Roman" w:cs="Times New Roman"/>
          <w:sz w:val="26"/>
          <w:szCs w:val="26"/>
        </w:rPr>
        <w:t>)</w:t>
      </w:r>
      <w:r>
        <w:rPr>
          <w:rFonts w:ascii="Times New Roman" w:hAnsi="Times New Roman" w:cs="Times New Roman"/>
          <w:sz w:val="26"/>
          <w:szCs w:val="26"/>
        </w:rPr>
        <w:t xml:space="preserve"> не представляется возможным определить точный перечень </w:t>
      </w:r>
      <w:r w:rsidR="00354E3F">
        <w:rPr>
          <w:rFonts w:ascii="Times New Roman" w:hAnsi="Times New Roman" w:cs="Times New Roman"/>
          <w:sz w:val="26"/>
          <w:szCs w:val="26"/>
        </w:rPr>
        <w:t>контролируемых лиц</w:t>
      </w:r>
      <w:r>
        <w:rPr>
          <w:rFonts w:ascii="Times New Roman" w:hAnsi="Times New Roman" w:cs="Times New Roman"/>
          <w:sz w:val="26"/>
          <w:szCs w:val="26"/>
        </w:rPr>
        <w:t xml:space="preserve"> и вести их учет в режиме реального времени.</w:t>
      </w:r>
    </w:p>
    <w:p w:rsidR="00684E8D" w:rsidRDefault="00684E8D" w:rsidP="00684E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Данные обстоятельства также затрудняют эффективность профилактической работы и информирования </w:t>
      </w:r>
      <w:r w:rsidR="00354E3F">
        <w:rPr>
          <w:rFonts w:ascii="Times New Roman" w:hAnsi="Times New Roman" w:cs="Times New Roman"/>
          <w:sz w:val="26"/>
          <w:szCs w:val="26"/>
        </w:rPr>
        <w:t>контролируемых лиц</w:t>
      </w:r>
      <w:r>
        <w:rPr>
          <w:rFonts w:ascii="Times New Roman" w:hAnsi="Times New Roman" w:cs="Times New Roman"/>
          <w:sz w:val="26"/>
          <w:szCs w:val="26"/>
        </w:rPr>
        <w:t>.</w:t>
      </w:r>
    </w:p>
    <w:p w:rsidR="00684E8D" w:rsidRDefault="00684E8D" w:rsidP="00684E8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1.7. В рамках организованной Госохранинспекцией профилактической работы, </w:t>
      </w:r>
      <w:r w:rsidR="00245F55">
        <w:rPr>
          <w:rFonts w:ascii="Times New Roman" w:hAnsi="Times New Roman" w:cs="Times New Roman"/>
          <w:sz w:val="26"/>
          <w:szCs w:val="26"/>
        </w:rPr>
        <w:t>систематически проводится</w:t>
      </w:r>
      <w:r w:rsidR="007D4FCB">
        <w:rPr>
          <w:rFonts w:ascii="Times New Roman" w:hAnsi="Times New Roman" w:cs="Times New Roman"/>
          <w:sz w:val="26"/>
          <w:szCs w:val="26"/>
        </w:rPr>
        <w:t xml:space="preserve"> консультировани</w:t>
      </w:r>
      <w:r w:rsidR="00245F55">
        <w:rPr>
          <w:rFonts w:ascii="Times New Roman" w:hAnsi="Times New Roman" w:cs="Times New Roman"/>
          <w:sz w:val="26"/>
          <w:szCs w:val="26"/>
        </w:rPr>
        <w:t>е</w:t>
      </w:r>
      <w:r>
        <w:rPr>
          <w:rFonts w:ascii="Times New Roman" w:hAnsi="Times New Roman" w:cs="Times New Roman"/>
          <w:sz w:val="26"/>
          <w:szCs w:val="26"/>
        </w:rPr>
        <w:t xml:space="preserve"> по вопросам касающихся объектов культурного наследия, по телефону, по средствам электронной почты, также в целях недопущения нарушения обязательных требований проводится рассылка информации лицам, осуществляющим хозяйственную деятельность, в результате которой возможно нарушение действующего законодательства в сфере охраны объектов культурного наследия.</w:t>
      </w:r>
    </w:p>
    <w:p w:rsidR="00684E8D" w:rsidRDefault="00684E8D" w:rsidP="00684E8D">
      <w:pPr>
        <w:spacing w:after="0" w:line="240" w:lineRule="auto"/>
        <w:ind w:firstLine="709"/>
        <w:jc w:val="both"/>
        <w:rPr>
          <w:rFonts w:ascii="Times New Roman" w:hAnsi="Times New Roman" w:cs="Times New Roman"/>
          <w:sz w:val="28"/>
          <w:szCs w:val="28"/>
        </w:rPr>
      </w:pPr>
    </w:p>
    <w:p w:rsidR="00684E8D" w:rsidRPr="00E66754" w:rsidRDefault="00684E8D" w:rsidP="00684E8D">
      <w:pPr>
        <w:spacing w:after="0" w:line="240" w:lineRule="auto"/>
        <w:jc w:val="center"/>
        <w:rPr>
          <w:rFonts w:ascii="Times New Roman" w:hAnsi="Times New Roman" w:cs="Times New Roman"/>
          <w:sz w:val="26"/>
          <w:szCs w:val="26"/>
        </w:rPr>
      </w:pPr>
      <w:r w:rsidRPr="00E66754">
        <w:rPr>
          <w:rFonts w:ascii="Times New Roman" w:hAnsi="Times New Roman" w:cs="Times New Roman"/>
          <w:sz w:val="26"/>
          <w:szCs w:val="26"/>
        </w:rPr>
        <w:t xml:space="preserve">Раздел 2. Цели и задачи реализации Программы </w:t>
      </w:r>
    </w:p>
    <w:p w:rsidR="00684E8D" w:rsidRPr="00E66754" w:rsidRDefault="00684E8D" w:rsidP="00684E8D">
      <w:pPr>
        <w:pStyle w:val="a4"/>
        <w:spacing w:before="0" w:beforeAutospacing="0" w:after="0" w:afterAutospacing="0"/>
        <w:contextualSpacing/>
        <w:jc w:val="center"/>
        <w:rPr>
          <w:sz w:val="26"/>
          <w:szCs w:val="26"/>
        </w:rPr>
      </w:pPr>
    </w:p>
    <w:p w:rsidR="00684E8D" w:rsidRPr="00E66754" w:rsidRDefault="00684E8D" w:rsidP="00684E8D">
      <w:pPr>
        <w:pStyle w:val="a4"/>
        <w:spacing w:before="0" w:beforeAutospacing="0" w:after="0" w:afterAutospacing="0"/>
        <w:ind w:firstLine="709"/>
        <w:contextualSpacing/>
        <w:jc w:val="both"/>
        <w:rPr>
          <w:sz w:val="26"/>
          <w:szCs w:val="26"/>
        </w:rPr>
      </w:pPr>
      <w:r w:rsidRPr="00E66754">
        <w:rPr>
          <w:sz w:val="26"/>
          <w:szCs w:val="26"/>
        </w:rPr>
        <w:t>2.1. Профилактическая работа в Госохранинспекции представляет собой комплекс мер организационного, информационного, правового и иного характера, направленных на достижение следующих основных целей:</w:t>
      </w:r>
    </w:p>
    <w:p w:rsidR="00684E8D" w:rsidRDefault="00684E8D" w:rsidP="00684E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FC6DF5">
        <w:rPr>
          <w:rFonts w:ascii="Times New Roman" w:hAnsi="Times New Roman" w:cs="Times New Roman"/>
          <w:sz w:val="26"/>
          <w:szCs w:val="26"/>
        </w:rPr>
        <w:t>п</w:t>
      </w:r>
      <w:r>
        <w:rPr>
          <w:rFonts w:ascii="Times New Roman" w:hAnsi="Times New Roman" w:cs="Times New Roman"/>
          <w:sz w:val="26"/>
          <w:szCs w:val="26"/>
        </w:rPr>
        <w:t xml:space="preserve">редотвращение причинения вреда либо угрозы причинения вреда объектам культурного наследия вследствие нарушений обязательных требований в области охраны объектов культурного наследия (далее – обязательные требования) (снижение количества случаев причинения </w:t>
      </w:r>
      <w:r w:rsidR="000A5D80">
        <w:rPr>
          <w:rFonts w:ascii="Times New Roman" w:hAnsi="Times New Roman" w:cs="Times New Roman"/>
          <w:sz w:val="26"/>
          <w:szCs w:val="26"/>
        </w:rPr>
        <w:t>вреда,</w:t>
      </w:r>
      <w:r>
        <w:rPr>
          <w:rFonts w:ascii="Times New Roman" w:hAnsi="Times New Roman" w:cs="Times New Roman"/>
          <w:sz w:val="26"/>
          <w:szCs w:val="26"/>
        </w:rPr>
        <w:t xml:space="preserve"> либо угрозы причинения вреда объектам культурного наследия, выявленным</w:t>
      </w:r>
      <w:r w:rsidR="00FC6DF5">
        <w:rPr>
          <w:rFonts w:ascii="Times New Roman" w:hAnsi="Times New Roman" w:cs="Times New Roman"/>
          <w:sz w:val="26"/>
          <w:szCs w:val="26"/>
        </w:rPr>
        <w:t xml:space="preserve"> объектам культурного наследия);</w:t>
      </w:r>
    </w:p>
    <w:p w:rsidR="00684E8D" w:rsidRDefault="00684E8D" w:rsidP="00684E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FC6DF5">
        <w:rPr>
          <w:rFonts w:ascii="Times New Roman" w:hAnsi="Times New Roman" w:cs="Times New Roman"/>
          <w:sz w:val="26"/>
          <w:szCs w:val="26"/>
        </w:rPr>
        <w:t>п</w:t>
      </w:r>
      <w:r>
        <w:rPr>
          <w:rFonts w:ascii="Times New Roman" w:hAnsi="Times New Roman" w:cs="Times New Roman"/>
          <w:sz w:val="26"/>
          <w:szCs w:val="26"/>
        </w:rPr>
        <w:t>редупреждение нарушений подконтрольными субъектами обязательных требований (снижение количества случаев нарушений обязательных требований).</w:t>
      </w:r>
    </w:p>
    <w:p w:rsidR="00684E8D" w:rsidRPr="00E66754" w:rsidRDefault="00C459C0" w:rsidP="00684E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684E8D" w:rsidRPr="00E66754">
        <w:rPr>
          <w:rFonts w:ascii="Times New Roman" w:hAnsi="Times New Roman" w:cs="Times New Roman"/>
          <w:sz w:val="26"/>
          <w:szCs w:val="26"/>
        </w:rPr>
        <w:t xml:space="preserve">) </w:t>
      </w:r>
      <w:r w:rsidR="00FC6DF5">
        <w:rPr>
          <w:rFonts w:ascii="Times New Roman" w:hAnsi="Times New Roman" w:cs="Times New Roman"/>
          <w:sz w:val="26"/>
          <w:szCs w:val="26"/>
        </w:rPr>
        <w:t>ф</w:t>
      </w:r>
      <w:r w:rsidR="00684E8D" w:rsidRPr="00E66754">
        <w:rPr>
          <w:rFonts w:ascii="Times New Roman" w:hAnsi="Times New Roman" w:cs="Times New Roman"/>
          <w:sz w:val="26"/>
          <w:szCs w:val="26"/>
        </w:rPr>
        <w:t>ормирование моделей социально ответственного, добросовестного, правового поведения подконтрольных субъектов.</w:t>
      </w:r>
    </w:p>
    <w:p w:rsidR="00684E8D" w:rsidRPr="00E66754" w:rsidRDefault="00684E8D" w:rsidP="00684E8D">
      <w:pPr>
        <w:pStyle w:val="ConsPlusNormal"/>
        <w:ind w:firstLine="709"/>
        <w:jc w:val="both"/>
        <w:rPr>
          <w:rFonts w:ascii="Times New Roman" w:hAnsi="Times New Roman" w:cs="Times New Roman"/>
          <w:sz w:val="26"/>
          <w:szCs w:val="26"/>
        </w:rPr>
      </w:pPr>
      <w:r w:rsidRPr="00E66754">
        <w:rPr>
          <w:rFonts w:ascii="Times New Roman" w:hAnsi="Times New Roman" w:cs="Times New Roman"/>
          <w:sz w:val="26"/>
          <w:szCs w:val="26"/>
        </w:rPr>
        <w:lastRenderedPageBreak/>
        <w:t xml:space="preserve"> 2.2. Для достижения поставленных целей настоящей программы необходимо решение следующих задач:</w:t>
      </w:r>
    </w:p>
    <w:p w:rsidR="00684E8D" w:rsidRDefault="00684E8D" w:rsidP="00684E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FC6DF5">
        <w:rPr>
          <w:rFonts w:ascii="Times New Roman" w:hAnsi="Times New Roman" w:cs="Times New Roman"/>
          <w:sz w:val="26"/>
          <w:szCs w:val="26"/>
        </w:rPr>
        <w:t>в</w:t>
      </w:r>
      <w:r>
        <w:rPr>
          <w:rFonts w:ascii="Times New Roman" w:hAnsi="Times New Roman" w:cs="Times New Roman"/>
          <w:sz w:val="26"/>
          <w:szCs w:val="26"/>
        </w:rPr>
        <w:t>ыявление причин, факторов и условий, способствующих причинению вреда объектам культурного наследия и нарушению обязательных требований, определение способов устранения или с</w:t>
      </w:r>
      <w:r w:rsidR="00FC6DF5">
        <w:rPr>
          <w:rFonts w:ascii="Times New Roman" w:hAnsi="Times New Roman" w:cs="Times New Roman"/>
          <w:sz w:val="26"/>
          <w:szCs w:val="26"/>
        </w:rPr>
        <w:t>нижения рисков их возникновения;</w:t>
      </w:r>
    </w:p>
    <w:p w:rsidR="00684E8D" w:rsidRDefault="00684E8D" w:rsidP="00684E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FC6DF5">
        <w:rPr>
          <w:rFonts w:ascii="Times New Roman" w:hAnsi="Times New Roman" w:cs="Times New Roman"/>
          <w:sz w:val="26"/>
          <w:szCs w:val="26"/>
        </w:rPr>
        <w:t>у</w:t>
      </w:r>
      <w:r>
        <w:rPr>
          <w:rFonts w:ascii="Times New Roman" w:hAnsi="Times New Roman" w:cs="Times New Roman"/>
          <w:sz w:val="26"/>
          <w:szCs w:val="26"/>
        </w:rPr>
        <w:t>странение причин, факторов и условий, способствующих причинению вреда либо угрозе причинения вреда объектам культурного наследия и на</w:t>
      </w:r>
      <w:r w:rsidR="00FC6DF5">
        <w:rPr>
          <w:rFonts w:ascii="Times New Roman" w:hAnsi="Times New Roman" w:cs="Times New Roman"/>
          <w:sz w:val="26"/>
          <w:szCs w:val="26"/>
        </w:rPr>
        <w:t>рушению обязательных требований;</w:t>
      </w:r>
    </w:p>
    <w:p w:rsidR="00684E8D" w:rsidRDefault="00684E8D" w:rsidP="00684E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FC6DF5">
        <w:rPr>
          <w:rFonts w:ascii="Times New Roman" w:hAnsi="Times New Roman" w:cs="Times New Roman"/>
          <w:sz w:val="26"/>
          <w:szCs w:val="26"/>
        </w:rPr>
        <w:t>у</w:t>
      </w:r>
      <w:r>
        <w:rPr>
          <w:rFonts w:ascii="Times New Roman" w:hAnsi="Times New Roman" w:cs="Times New Roman"/>
          <w:sz w:val="26"/>
          <w:szCs w:val="26"/>
        </w:rPr>
        <w:t>становление и оценка зависимости видов, форм и интенсивности профилактических мероприятий от особенностей конкретных подк</w:t>
      </w:r>
      <w:r w:rsidR="00FC6DF5">
        <w:rPr>
          <w:rFonts w:ascii="Times New Roman" w:hAnsi="Times New Roman" w:cs="Times New Roman"/>
          <w:sz w:val="26"/>
          <w:szCs w:val="26"/>
        </w:rPr>
        <w:t>онтрольных субъектов (объектов);</w:t>
      </w:r>
    </w:p>
    <w:p w:rsidR="00684E8D" w:rsidRDefault="00684E8D" w:rsidP="00684E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FC6DF5">
        <w:rPr>
          <w:rFonts w:ascii="Times New Roman" w:hAnsi="Times New Roman" w:cs="Times New Roman"/>
          <w:sz w:val="26"/>
          <w:szCs w:val="26"/>
        </w:rPr>
        <w:t>п</w:t>
      </w:r>
      <w:r>
        <w:rPr>
          <w:rFonts w:ascii="Times New Roman" w:hAnsi="Times New Roman" w:cs="Times New Roman"/>
          <w:sz w:val="26"/>
          <w:szCs w:val="26"/>
        </w:rPr>
        <w:t>роведен</w:t>
      </w:r>
      <w:r w:rsidR="00FC6DF5">
        <w:rPr>
          <w:rFonts w:ascii="Times New Roman" w:hAnsi="Times New Roman" w:cs="Times New Roman"/>
          <w:sz w:val="26"/>
          <w:szCs w:val="26"/>
        </w:rPr>
        <w:t>ие профилактических мероприятий;</w:t>
      </w:r>
    </w:p>
    <w:p w:rsidR="00684E8D" w:rsidRDefault="00E66754" w:rsidP="00684E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684E8D">
        <w:rPr>
          <w:rFonts w:ascii="Times New Roman" w:hAnsi="Times New Roman" w:cs="Times New Roman"/>
          <w:sz w:val="26"/>
          <w:szCs w:val="26"/>
        </w:rPr>
        <w:t xml:space="preserve">) </w:t>
      </w:r>
      <w:r w:rsidR="00FC6DF5">
        <w:rPr>
          <w:rFonts w:ascii="Times New Roman" w:hAnsi="Times New Roman" w:cs="Times New Roman"/>
          <w:sz w:val="26"/>
          <w:szCs w:val="26"/>
        </w:rPr>
        <w:t>п</w:t>
      </w:r>
      <w:r w:rsidR="00684E8D">
        <w:rPr>
          <w:rFonts w:ascii="Times New Roman" w:hAnsi="Times New Roman" w:cs="Times New Roman"/>
          <w:sz w:val="26"/>
          <w:szCs w:val="26"/>
        </w:rPr>
        <w:t>овышение квалификации кадрового соста</w:t>
      </w:r>
      <w:r w:rsidR="00FC6DF5">
        <w:rPr>
          <w:rFonts w:ascii="Times New Roman" w:hAnsi="Times New Roman" w:cs="Times New Roman"/>
          <w:sz w:val="26"/>
          <w:szCs w:val="26"/>
        </w:rPr>
        <w:t>ва контрольно-надзорного органа;</w:t>
      </w:r>
    </w:p>
    <w:p w:rsidR="00684E8D" w:rsidRDefault="00E66754" w:rsidP="00684E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684E8D">
        <w:rPr>
          <w:rFonts w:ascii="Times New Roman" w:hAnsi="Times New Roman" w:cs="Times New Roman"/>
          <w:sz w:val="26"/>
          <w:szCs w:val="26"/>
        </w:rPr>
        <w:t xml:space="preserve">) </w:t>
      </w:r>
      <w:r w:rsidR="00FC6DF5">
        <w:rPr>
          <w:rFonts w:ascii="Times New Roman" w:hAnsi="Times New Roman" w:cs="Times New Roman"/>
          <w:sz w:val="26"/>
          <w:szCs w:val="26"/>
        </w:rPr>
        <w:t>с</w:t>
      </w:r>
      <w:r w:rsidR="00684E8D">
        <w:rPr>
          <w:rFonts w:ascii="Times New Roman" w:hAnsi="Times New Roman" w:cs="Times New Roman"/>
          <w:sz w:val="26"/>
          <w:szCs w:val="26"/>
        </w:rPr>
        <w:t>оздание системы консультирования подконтрольных субъектов, в том числе с использованием современных информационно-</w:t>
      </w:r>
      <w:r w:rsidR="00DC15BB">
        <w:rPr>
          <w:rFonts w:ascii="Times New Roman" w:hAnsi="Times New Roman" w:cs="Times New Roman"/>
          <w:sz w:val="26"/>
          <w:szCs w:val="26"/>
        </w:rPr>
        <w:t>телекоммуникационных технологий;</w:t>
      </w:r>
    </w:p>
    <w:p w:rsidR="00DC15BB" w:rsidRDefault="00DC15BB" w:rsidP="00DC15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о</w:t>
      </w:r>
      <w:r w:rsidRPr="00DD5E32">
        <w:rPr>
          <w:rFonts w:ascii="Times New Roman" w:hAnsi="Times New Roman" w:cs="Times New Roman"/>
          <w:sz w:val="26"/>
          <w:szCs w:val="26"/>
        </w:rPr>
        <w:t>пределение перечня видов и сбор статистических данных, необходимых для организации профилактической работы.</w:t>
      </w:r>
    </w:p>
    <w:p w:rsidR="00684E8D" w:rsidRDefault="00684E8D" w:rsidP="00892EDA">
      <w:pPr>
        <w:pStyle w:val="a4"/>
        <w:spacing w:before="0" w:beforeAutospacing="0" w:after="0" w:afterAutospacing="0"/>
        <w:contextualSpacing/>
        <w:rPr>
          <w:sz w:val="28"/>
          <w:szCs w:val="28"/>
        </w:rPr>
      </w:pPr>
    </w:p>
    <w:p w:rsidR="00684E8D" w:rsidRPr="00E66754" w:rsidRDefault="00684E8D" w:rsidP="00684E8D">
      <w:pPr>
        <w:pStyle w:val="a4"/>
        <w:spacing w:before="0" w:beforeAutospacing="0" w:after="0" w:afterAutospacing="0"/>
        <w:contextualSpacing/>
        <w:jc w:val="center"/>
        <w:rPr>
          <w:sz w:val="26"/>
          <w:szCs w:val="26"/>
        </w:rPr>
      </w:pPr>
      <w:r w:rsidRPr="00E66754">
        <w:rPr>
          <w:sz w:val="26"/>
          <w:szCs w:val="26"/>
        </w:rPr>
        <w:t xml:space="preserve">Раздел 3. Перечень профилактических мероприятий, сроки </w:t>
      </w:r>
    </w:p>
    <w:p w:rsidR="00684E8D" w:rsidRPr="00E66754" w:rsidRDefault="00684E8D" w:rsidP="00684E8D">
      <w:pPr>
        <w:pStyle w:val="a4"/>
        <w:spacing w:before="0" w:beforeAutospacing="0" w:after="0" w:afterAutospacing="0"/>
        <w:contextualSpacing/>
        <w:jc w:val="center"/>
        <w:rPr>
          <w:sz w:val="26"/>
          <w:szCs w:val="26"/>
        </w:rPr>
      </w:pPr>
      <w:r w:rsidRPr="00E66754">
        <w:rPr>
          <w:sz w:val="26"/>
          <w:szCs w:val="26"/>
        </w:rPr>
        <w:t>(периодичность) их проведения</w:t>
      </w:r>
    </w:p>
    <w:p w:rsidR="00684E8D" w:rsidRDefault="00684E8D" w:rsidP="00684E8D">
      <w:pPr>
        <w:pStyle w:val="a4"/>
        <w:spacing w:before="0" w:beforeAutospacing="0" w:after="0" w:afterAutospacing="0"/>
        <w:contextualSpacing/>
        <w:jc w:val="center"/>
        <w:rPr>
          <w:sz w:val="28"/>
          <w:szCs w:val="28"/>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4223"/>
        <w:gridCol w:w="2552"/>
        <w:gridCol w:w="2130"/>
      </w:tblGrid>
      <w:tr w:rsidR="00684E8D" w:rsidTr="00684E8D">
        <w:trPr>
          <w:trHeight w:val="776"/>
          <w:tblHeader/>
        </w:trPr>
        <w:tc>
          <w:tcPr>
            <w:tcW w:w="563" w:type="dxa"/>
            <w:tcBorders>
              <w:top w:val="single" w:sz="4" w:space="0" w:color="auto"/>
              <w:left w:val="single" w:sz="4" w:space="0" w:color="auto"/>
              <w:bottom w:val="single" w:sz="4" w:space="0" w:color="000000"/>
              <w:right w:val="single" w:sz="4" w:space="0" w:color="auto"/>
            </w:tcBorders>
            <w:vAlign w:val="center"/>
            <w:hideMark/>
          </w:tcPr>
          <w:p w:rsidR="00684E8D" w:rsidRDefault="00684E8D">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п/п</w:t>
            </w:r>
          </w:p>
        </w:tc>
        <w:tc>
          <w:tcPr>
            <w:tcW w:w="4223" w:type="dxa"/>
            <w:tcBorders>
              <w:top w:val="single" w:sz="4" w:space="0" w:color="auto"/>
              <w:left w:val="single" w:sz="4" w:space="0" w:color="auto"/>
              <w:bottom w:val="single" w:sz="4" w:space="0" w:color="000000"/>
              <w:right w:val="single" w:sz="4" w:space="0" w:color="auto"/>
            </w:tcBorders>
            <w:vAlign w:val="center"/>
            <w:hideMark/>
          </w:tcPr>
          <w:p w:rsidR="00684E8D" w:rsidRDefault="00684E8D">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Наименование мероприятия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4E8D" w:rsidRDefault="00684E8D">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Срок выполнения мероприятия</w:t>
            </w:r>
          </w:p>
        </w:tc>
        <w:tc>
          <w:tcPr>
            <w:tcW w:w="2130" w:type="dxa"/>
            <w:tcBorders>
              <w:top w:val="single" w:sz="4" w:space="0" w:color="auto"/>
              <w:left w:val="single" w:sz="4" w:space="0" w:color="auto"/>
              <w:bottom w:val="single" w:sz="4" w:space="0" w:color="000000"/>
              <w:right w:val="single" w:sz="4" w:space="0" w:color="auto"/>
            </w:tcBorders>
            <w:vAlign w:val="center"/>
            <w:hideMark/>
          </w:tcPr>
          <w:p w:rsidR="00684E8D" w:rsidRDefault="00684E8D">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Ответственный </w:t>
            </w:r>
          </w:p>
          <w:p w:rsidR="00684E8D" w:rsidRDefault="00684E8D">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за исполнение</w:t>
            </w:r>
          </w:p>
        </w:tc>
      </w:tr>
      <w:tr w:rsidR="00684E8D" w:rsidTr="00684E8D">
        <w:trPr>
          <w:tblHeader/>
        </w:trPr>
        <w:tc>
          <w:tcPr>
            <w:tcW w:w="563" w:type="dxa"/>
            <w:tcBorders>
              <w:top w:val="single" w:sz="4" w:space="0" w:color="auto"/>
              <w:left w:val="single" w:sz="4" w:space="0" w:color="auto"/>
              <w:bottom w:val="single" w:sz="4" w:space="0" w:color="auto"/>
              <w:right w:val="single" w:sz="4" w:space="0" w:color="auto"/>
            </w:tcBorders>
            <w:vAlign w:val="center"/>
            <w:hideMark/>
          </w:tcPr>
          <w:p w:rsidR="00684E8D" w:rsidRDefault="00684E8D">
            <w:pPr>
              <w:pStyle w:val="a4"/>
              <w:spacing w:before="0" w:beforeAutospacing="0" w:after="0" w:afterAutospacing="0" w:line="276" w:lineRule="auto"/>
              <w:ind w:firstLine="34"/>
              <w:contextualSpacing/>
              <w:jc w:val="center"/>
              <w:rPr>
                <w:lang w:eastAsia="en-US"/>
              </w:rPr>
            </w:pPr>
            <w:r>
              <w:rPr>
                <w:lang w:eastAsia="en-US"/>
              </w:rPr>
              <w:t>1</w:t>
            </w:r>
          </w:p>
        </w:tc>
        <w:tc>
          <w:tcPr>
            <w:tcW w:w="4223" w:type="dxa"/>
            <w:tcBorders>
              <w:top w:val="single" w:sz="4" w:space="0" w:color="auto"/>
              <w:left w:val="single" w:sz="4" w:space="0" w:color="auto"/>
              <w:bottom w:val="single" w:sz="4" w:space="0" w:color="auto"/>
              <w:right w:val="single" w:sz="4" w:space="0" w:color="auto"/>
            </w:tcBorders>
            <w:vAlign w:val="center"/>
            <w:hideMark/>
          </w:tcPr>
          <w:p w:rsidR="00684E8D" w:rsidRDefault="00684E8D">
            <w:pPr>
              <w:pStyle w:val="a4"/>
              <w:spacing w:before="0" w:beforeAutospacing="0" w:after="0" w:afterAutospacing="0" w:line="276" w:lineRule="auto"/>
              <w:ind w:firstLine="34"/>
              <w:contextualSpacing/>
              <w:jc w:val="center"/>
              <w:rPr>
                <w:lang w:eastAsia="en-US"/>
              </w:rPr>
            </w:pPr>
            <w:r>
              <w:rPr>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4E8D" w:rsidRDefault="00684E8D">
            <w:pPr>
              <w:pStyle w:val="a4"/>
              <w:spacing w:before="0" w:beforeAutospacing="0" w:after="0" w:afterAutospacing="0" w:line="276" w:lineRule="auto"/>
              <w:ind w:firstLine="34"/>
              <w:contextualSpacing/>
              <w:jc w:val="center"/>
              <w:rPr>
                <w:lang w:eastAsia="en-US"/>
              </w:rPr>
            </w:pPr>
            <w:r>
              <w:rPr>
                <w:lang w:eastAsia="en-US"/>
              </w:rPr>
              <w:t>3</w:t>
            </w:r>
          </w:p>
        </w:tc>
        <w:tc>
          <w:tcPr>
            <w:tcW w:w="2130" w:type="dxa"/>
            <w:tcBorders>
              <w:top w:val="single" w:sz="4" w:space="0" w:color="auto"/>
              <w:left w:val="single" w:sz="4" w:space="0" w:color="auto"/>
              <w:bottom w:val="single" w:sz="4" w:space="0" w:color="auto"/>
              <w:right w:val="single" w:sz="4" w:space="0" w:color="auto"/>
            </w:tcBorders>
            <w:vAlign w:val="center"/>
            <w:hideMark/>
          </w:tcPr>
          <w:p w:rsidR="00684E8D" w:rsidRDefault="00684E8D">
            <w:pPr>
              <w:pStyle w:val="a4"/>
              <w:spacing w:before="0" w:beforeAutospacing="0" w:after="0" w:afterAutospacing="0" w:line="276" w:lineRule="auto"/>
              <w:ind w:firstLine="34"/>
              <w:contextualSpacing/>
              <w:jc w:val="center"/>
              <w:rPr>
                <w:lang w:eastAsia="en-US"/>
              </w:rPr>
            </w:pPr>
            <w:r>
              <w:rPr>
                <w:lang w:eastAsia="en-US"/>
              </w:rPr>
              <w:t>4</w:t>
            </w:r>
          </w:p>
        </w:tc>
      </w:tr>
      <w:tr w:rsidR="00684E8D" w:rsidTr="00684E8D">
        <w:trPr>
          <w:trHeight w:val="1943"/>
        </w:trPr>
        <w:tc>
          <w:tcPr>
            <w:tcW w:w="563" w:type="dxa"/>
            <w:tcBorders>
              <w:top w:val="single" w:sz="4" w:space="0" w:color="auto"/>
              <w:left w:val="single" w:sz="4" w:space="0" w:color="auto"/>
              <w:bottom w:val="single" w:sz="4" w:space="0" w:color="auto"/>
              <w:right w:val="single" w:sz="4" w:space="0" w:color="auto"/>
            </w:tcBorders>
          </w:tcPr>
          <w:p w:rsidR="00684E8D" w:rsidRDefault="00684E8D" w:rsidP="00063395">
            <w:pPr>
              <w:pStyle w:val="a5"/>
              <w:numPr>
                <w:ilvl w:val="0"/>
                <w:numId w:val="2"/>
              </w:numPr>
              <w:spacing w:line="276" w:lineRule="auto"/>
              <w:ind w:left="0" w:firstLine="0"/>
              <w:jc w:val="center"/>
              <w:rPr>
                <w:sz w:val="24"/>
                <w:szCs w:val="24"/>
                <w:lang w:eastAsia="en-US"/>
              </w:rPr>
            </w:pPr>
          </w:p>
        </w:tc>
        <w:tc>
          <w:tcPr>
            <w:tcW w:w="4223" w:type="dxa"/>
            <w:tcBorders>
              <w:top w:val="single" w:sz="4" w:space="0" w:color="auto"/>
              <w:left w:val="single" w:sz="4" w:space="0" w:color="auto"/>
              <w:bottom w:val="single" w:sz="4" w:space="0" w:color="auto"/>
              <w:right w:val="single" w:sz="4" w:space="0" w:color="auto"/>
            </w:tcBorders>
            <w:hideMark/>
          </w:tcPr>
          <w:p w:rsidR="00684E8D" w:rsidRDefault="00684E8D">
            <w:pPr>
              <w:spacing w:after="0" w:line="240" w:lineRule="auto"/>
              <w:contextualSpacing/>
              <w:jc w:val="both"/>
              <w:rPr>
                <w:rFonts w:ascii="Times New Roman" w:eastAsia="Times New Roman" w:hAnsi="Times New Roman" w:cs="Times New Roman"/>
                <w:spacing w:val="-6"/>
                <w:sz w:val="24"/>
                <w:szCs w:val="24"/>
                <w:lang w:eastAsia="en-US"/>
              </w:rPr>
            </w:pPr>
            <w:r>
              <w:rPr>
                <w:rFonts w:ascii="Times New Roman" w:hAnsi="Times New Roman" w:cs="Times New Roman"/>
                <w:spacing w:val="-6"/>
                <w:sz w:val="24"/>
                <w:szCs w:val="24"/>
                <w:lang w:eastAsia="en-US"/>
              </w:rPr>
              <w:t>Информирование</w:t>
            </w:r>
          </w:p>
        </w:tc>
        <w:tc>
          <w:tcPr>
            <w:tcW w:w="2552" w:type="dxa"/>
            <w:tcBorders>
              <w:top w:val="single" w:sz="4" w:space="0" w:color="auto"/>
              <w:left w:val="single" w:sz="4" w:space="0" w:color="auto"/>
              <w:bottom w:val="single" w:sz="4" w:space="0" w:color="auto"/>
              <w:right w:val="single" w:sz="4" w:space="0" w:color="auto"/>
            </w:tcBorders>
            <w:hideMark/>
          </w:tcPr>
          <w:p w:rsidR="00684E8D" w:rsidRDefault="00684E8D">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в течение 15 дней с момента принятия нормативных правовых актов, программ, перечней, руководств и иных сведений или внесения  в них изменений</w:t>
            </w:r>
          </w:p>
        </w:tc>
        <w:tc>
          <w:tcPr>
            <w:tcW w:w="2130" w:type="dxa"/>
            <w:tcBorders>
              <w:top w:val="single" w:sz="4" w:space="0" w:color="auto"/>
              <w:left w:val="single" w:sz="4" w:space="0" w:color="auto"/>
              <w:bottom w:val="single" w:sz="4" w:space="0" w:color="auto"/>
              <w:right w:val="single" w:sz="4" w:space="0" w:color="auto"/>
            </w:tcBorders>
            <w:hideMark/>
          </w:tcPr>
          <w:p w:rsidR="00684E8D" w:rsidRDefault="00684E8D">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Отдел государственного надзора,</w:t>
            </w:r>
          </w:p>
          <w:p w:rsidR="00684E8D" w:rsidRDefault="00684E8D">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Отдел государственной охраны объектов культурного наследия</w:t>
            </w:r>
          </w:p>
        </w:tc>
      </w:tr>
      <w:tr w:rsidR="00684E8D" w:rsidTr="00684E8D">
        <w:tc>
          <w:tcPr>
            <w:tcW w:w="563" w:type="dxa"/>
            <w:tcBorders>
              <w:top w:val="single" w:sz="4" w:space="0" w:color="auto"/>
              <w:left w:val="single" w:sz="4" w:space="0" w:color="auto"/>
              <w:bottom w:val="single" w:sz="4" w:space="0" w:color="auto"/>
              <w:right w:val="single" w:sz="4" w:space="0" w:color="auto"/>
            </w:tcBorders>
          </w:tcPr>
          <w:p w:rsidR="00684E8D" w:rsidRDefault="00684E8D" w:rsidP="00063395">
            <w:pPr>
              <w:pStyle w:val="a5"/>
              <w:numPr>
                <w:ilvl w:val="0"/>
                <w:numId w:val="2"/>
              </w:numPr>
              <w:spacing w:line="276" w:lineRule="auto"/>
              <w:ind w:left="0" w:firstLine="0"/>
              <w:jc w:val="center"/>
              <w:rPr>
                <w:sz w:val="24"/>
                <w:szCs w:val="24"/>
                <w:lang w:eastAsia="en-US"/>
              </w:rPr>
            </w:pPr>
          </w:p>
        </w:tc>
        <w:tc>
          <w:tcPr>
            <w:tcW w:w="4223" w:type="dxa"/>
            <w:tcBorders>
              <w:top w:val="single" w:sz="4" w:space="0" w:color="auto"/>
              <w:left w:val="single" w:sz="4" w:space="0" w:color="auto"/>
              <w:bottom w:val="single" w:sz="4" w:space="0" w:color="auto"/>
              <w:right w:val="single" w:sz="4" w:space="0" w:color="auto"/>
            </w:tcBorders>
          </w:tcPr>
          <w:p w:rsidR="00684E8D" w:rsidRDefault="00684E8D">
            <w:pPr>
              <w:spacing w:after="0" w:line="240" w:lineRule="auto"/>
              <w:contextualSpacing/>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Обобщение правоприменительной практики</w:t>
            </w:r>
          </w:p>
          <w:p w:rsidR="00684E8D" w:rsidRDefault="00684E8D">
            <w:pPr>
              <w:spacing w:after="0" w:line="240" w:lineRule="auto"/>
              <w:contextualSpacing/>
              <w:jc w:val="both"/>
              <w:rPr>
                <w:rFonts w:ascii="Times New Roman" w:eastAsia="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684E8D" w:rsidRDefault="00684E8D">
            <w:pPr>
              <w:spacing w:after="0" w:line="240" w:lineRule="auto"/>
              <w:contextualSpacing/>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не позднее 1 февраля  года, следующего за отчетным</w:t>
            </w:r>
          </w:p>
        </w:tc>
        <w:tc>
          <w:tcPr>
            <w:tcW w:w="2130" w:type="dxa"/>
            <w:tcBorders>
              <w:top w:val="single" w:sz="4" w:space="0" w:color="auto"/>
              <w:left w:val="single" w:sz="4" w:space="0" w:color="auto"/>
              <w:bottom w:val="single" w:sz="4" w:space="0" w:color="auto"/>
              <w:right w:val="single" w:sz="4" w:space="0" w:color="auto"/>
            </w:tcBorders>
            <w:hideMark/>
          </w:tcPr>
          <w:p w:rsidR="00684E8D" w:rsidRDefault="00684E8D">
            <w:pPr>
              <w:spacing w:after="0" w:line="240" w:lineRule="auto"/>
              <w:contextualSpacing/>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Отдел государственного надзора</w:t>
            </w:r>
          </w:p>
        </w:tc>
      </w:tr>
      <w:tr w:rsidR="00684E8D" w:rsidTr="00684E8D">
        <w:tc>
          <w:tcPr>
            <w:tcW w:w="563" w:type="dxa"/>
            <w:tcBorders>
              <w:top w:val="single" w:sz="4" w:space="0" w:color="auto"/>
              <w:left w:val="single" w:sz="4" w:space="0" w:color="auto"/>
              <w:bottom w:val="single" w:sz="4" w:space="0" w:color="auto"/>
              <w:right w:val="single" w:sz="4" w:space="0" w:color="auto"/>
            </w:tcBorders>
            <w:hideMark/>
          </w:tcPr>
          <w:p w:rsidR="00684E8D" w:rsidRDefault="00684E8D">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3.</w:t>
            </w:r>
          </w:p>
        </w:tc>
        <w:tc>
          <w:tcPr>
            <w:tcW w:w="4223" w:type="dxa"/>
            <w:tcBorders>
              <w:top w:val="single" w:sz="4" w:space="0" w:color="auto"/>
              <w:left w:val="single" w:sz="4" w:space="0" w:color="auto"/>
              <w:bottom w:val="single" w:sz="4" w:space="0" w:color="auto"/>
              <w:right w:val="single" w:sz="4" w:space="0" w:color="auto"/>
            </w:tcBorders>
            <w:hideMark/>
          </w:tcPr>
          <w:p w:rsidR="00684E8D" w:rsidRDefault="00684E8D">
            <w:pPr>
              <w:spacing w:after="0" w:line="240" w:lineRule="auto"/>
              <w:contextualSpacing/>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Объявление предостережения</w:t>
            </w:r>
          </w:p>
        </w:tc>
        <w:tc>
          <w:tcPr>
            <w:tcW w:w="2552" w:type="dxa"/>
            <w:tcBorders>
              <w:top w:val="single" w:sz="4" w:space="0" w:color="000000"/>
              <w:left w:val="single" w:sz="4" w:space="0" w:color="000000"/>
              <w:bottom w:val="single" w:sz="4" w:space="0" w:color="000000"/>
              <w:right w:val="single" w:sz="4" w:space="0" w:color="000000"/>
            </w:tcBorders>
            <w:hideMark/>
          </w:tcPr>
          <w:p w:rsidR="00684E8D" w:rsidRDefault="00684E8D">
            <w:pPr>
              <w:spacing w:after="0" w:line="240" w:lineRule="auto"/>
              <w:contextualSpacing/>
              <w:jc w:val="both"/>
              <w:rPr>
                <w:rFonts w:ascii="Times New Roman" w:eastAsia="Times New Roman" w:hAnsi="Times New Roman" w:cs="Times New Roman"/>
                <w:spacing w:val="-2"/>
                <w:sz w:val="24"/>
                <w:szCs w:val="24"/>
                <w:lang w:eastAsia="en-US"/>
              </w:rPr>
            </w:pPr>
            <w:r>
              <w:rPr>
                <w:rFonts w:ascii="Times New Roman" w:hAnsi="Times New Roman" w:cs="Times New Roman"/>
                <w:spacing w:val="-2"/>
                <w:sz w:val="24"/>
                <w:szCs w:val="24"/>
                <w:lang w:eastAsia="en-US"/>
              </w:rPr>
              <w:t>не позднее 10 дней со дня получения сведений, указанных в части 1 статьи 49 Федерального закона «О государственном контроле (надзоре) и муниципальном контроле в Российской Федерации»</w:t>
            </w:r>
          </w:p>
        </w:tc>
        <w:tc>
          <w:tcPr>
            <w:tcW w:w="2130" w:type="dxa"/>
            <w:tcBorders>
              <w:top w:val="single" w:sz="4" w:space="0" w:color="auto"/>
              <w:left w:val="single" w:sz="4" w:space="0" w:color="auto"/>
              <w:bottom w:val="single" w:sz="4" w:space="0" w:color="auto"/>
              <w:right w:val="single" w:sz="4" w:space="0" w:color="auto"/>
            </w:tcBorders>
            <w:hideMark/>
          </w:tcPr>
          <w:p w:rsidR="00684E8D" w:rsidRDefault="00684E8D">
            <w:pPr>
              <w:spacing w:after="0" w:line="240" w:lineRule="auto"/>
              <w:contextualSpacing/>
              <w:jc w:val="both"/>
              <w:rPr>
                <w:rFonts w:ascii="Times New Roman" w:eastAsia="Times New Roman" w:hAnsi="Times New Roman" w:cs="Times New Roman"/>
                <w:color w:val="FF0000"/>
                <w:sz w:val="24"/>
                <w:szCs w:val="24"/>
                <w:lang w:eastAsia="en-US"/>
              </w:rPr>
            </w:pPr>
            <w:r>
              <w:rPr>
                <w:rFonts w:ascii="Times New Roman" w:hAnsi="Times New Roman" w:cs="Times New Roman"/>
                <w:sz w:val="24"/>
                <w:szCs w:val="24"/>
                <w:lang w:eastAsia="en-US"/>
              </w:rPr>
              <w:t>Отдел государственного надзора</w:t>
            </w:r>
          </w:p>
        </w:tc>
      </w:tr>
      <w:tr w:rsidR="00684E8D" w:rsidTr="00684E8D">
        <w:tc>
          <w:tcPr>
            <w:tcW w:w="563" w:type="dxa"/>
            <w:tcBorders>
              <w:top w:val="single" w:sz="4" w:space="0" w:color="auto"/>
              <w:left w:val="single" w:sz="4" w:space="0" w:color="auto"/>
              <w:bottom w:val="single" w:sz="4" w:space="0" w:color="auto"/>
              <w:right w:val="single" w:sz="4" w:space="0" w:color="auto"/>
            </w:tcBorders>
            <w:hideMark/>
          </w:tcPr>
          <w:p w:rsidR="00684E8D" w:rsidRDefault="00684E8D">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4.</w:t>
            </w:r>
          </w:p>
        </w:tc>
        <w:tc>
          <w:tcPr>
            <w:tcW w:w="4223" w:type="dxa"/>
            <w:tcBorders>
              <w:top w:val="single" w:sz="4" w:space="0" w:color="auto"/>
              <w:left w:val="single" w:sz="4" w:space="0" w:color="auto"/>
              <w:bottom w:val="single" w:sz="4" w:space="0" w:color="auto"/>
              <w:right w:val="single" w:sz="4" w:space="0" w:color="auto"/>
            </w:tcBorders>
          </w:tcPr>
          <w:p w:rsidR="00684E8D" w:rsidRDefault="00684E8D">
            <w:pPr>
              <w:spacing w:after="0" w:line="240" w:lineRule="auto"/>
              <w:contextualSpacing/>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Консультирование:</w:t>
            </w:r>
          </w:p>
          <w:p w:rsidR="00684E8D" w:rsidRDefault="00684E8D">
            <w:pPr>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по телефону;</w:t>
            </w:r>
          </w:p>
          <w:p w:rsidR="00684E8D" w:rsidRDefault="00684E8D">
            <w:pPr>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посредством видео-конференц-связи;</w:t>
            </w:r>
          </w:p>
          <w:p w:rsidR="00684E8D" w:rsidRDefault="00684E8D">
            <w:pPr>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на личном приеме;</w:t>
            </w:r>
          </w:p>
          <w:p w:rsidR="00684E8D" w:rsidRDefault="00684E8D">
            <w:pPr>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Консультирование осуществляется по следующим вопросам:</w:t>
            </w:r>
          </w:p>
          <w:p w:rsidR="00684E8D" w:rsidRDefault="00684E8D">
            <w:pPr>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1) наличие и (или) содержание обязательных требований;</w:t>
            </w:r>
          </w:p>
          <w:p w:rsidR="00684E8D" w:rsidRDefault="00684E8D">
            <w:pPr>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2) периодичность и порядок проведения контрольных (надзорных) мероприятий;</w:t>
            </w:r>
          </w:p>
          <w:p w:rsidR="00684E8D" w:rsidRDefault="00684E8D">
            <w:pPr>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3) порядок выполнения обязательных требований;</w:t>
            </w:r>
          </w:p>
          <w:p w:rsidR="00684E8D" w:rsidRDefault="00684E8D">
            <w:pPr>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порядок выполнения предписания, выданного по итогам контрольного </w:t>
            </w:r>
            <w:r w:rsidR="00080696">
              <w:rPr>
                <w:rFonts w:ascii="Times New Roman" w:hAnsi="Times New Roman" w:cs="Times New Roman"/>
                <w:sz w:val="24"/>
                <w:szCs w:val="24"/>
                <w:lang w:eastAsia="en-US"/>
              </w:rPr>
              <w:t xml:space="preserve">(надзорного) </w:t>
            </w:r>
            <w:r>
              <w:rPr>
                <w:rFonts w:ascii="Times New Roman" w:hAnsi="Times New Roman" w:cs="Times New Roman"/>
                <w:sz w:val="24"/>
                <w:szCs w:val="24"/>
                <w:lang w:eastAsia="en-US"/>
              </w:rPr>
              <w:t>мероприятия</w:t>
            </w:r>
          </w:p>
          <w:p w:rsidR="00684E8D" w:rsidRDefault="00684E8D">
            <w:pPr>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По вопросу, предусмотренному подпунктом 4 осуществляется письменное консультирование.</w:t>
            </w:r>
          </w:p>
          <w:p w:rsidR="00684E8D" w:rsidRDefault="00684E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Консультирование по однотипным обращениям (5 и болеет раз) контролируемых лиц и их представителей осуществляется посредством размещения </w:t>
            </w:r>
            <w:r>
              <w:rPr>
                <w:rStyle w:val="pt-defaultparagraphfont-000004"/>
                <w:rFonts w:ascii="Times New Roman" w:hAnsi="Times New Roman" w:cs="Times New Roman"/>
                <w:color w:val="000000"/>
                <w:sz w:val="24"/>
                <w:szCs w:val="24"/>
              </w:rPr>
              <w:t xml:space="preserve">на </w:t>
            </w:r>
            <w:r>
              <w:rPr>
                <w:rFonts w:ascii="Times New Roman" w:hAnsi="Times New Roman" w:cs="Times New Roman"/>
                <w:sz w:val="24"/>
                <w:szCs w:val="24"/>
              </w:rPr>
              <w:t>Официальном портале исполнительных органов государственной власти Республики Хакасия</w:t>
            </w:r>
            <w:r>
              <w:rPr>
                <w:rStyle w:val="pt-defaultparagraphfont-000004"/>
                <w:rFonts w:ascii="Times New Roman" w:hAnsi="Times New Roman" w:cs="Times New Roman"/>
                <w:color w:val="000000"/>
                <w:sz w:val="24"/>
                <w:szCs w:val="24"/>
              </w:rPr>
              <w:t xml:space="preserve"> в сети «Интернет» письменного разъяснения, подписанного руководителем контрольного </w:t>
            </w:r>
            <w:r>
              <w:rPr>
                <w:rFonts w:ascii="Times New Roman" w:hAnsi="Times New Roman" w:cs="Times New Roman"/>
                <w:sz w:val="24"/>
                <w:szCs w:val="24"/>
              </w:rPr>
              <w:t xml:space="preserve">(надзорного) </w:t>
            </w:r>
            <w:r>
              <w:rPr>
                <w:rStyle w:val="pt-defaultparagraphfont-000004"/>
                <w:rFonts w:ascii="Times New Roman" w:hAnsi="Times New Roman" w:cs="Times New Roman"/>
                <w:color w:val="000000"/>
                <w:sz w:val="24"/>
                <w:szCs w:val="24"/>
              </w:rPr>
              <w:t>органа.</w:t>
            </w:r>
          </w:p>
          <w:p w:rsidR="00684E8D" w:rsidRDefault="00684E8D">
            <w:pPr>
              <w:spacing w:after="0" w:line="240" w:lineRule="auto"/>
              <w:contextualSpacing/>
              <w:jc w:val="both"/>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684E8D" w:rsidRDefault="00684E8D">
            <w:pPr>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ежедневно, кроме выходных и </w:t>
            </w:r>
            <w:r>
              <w:rPr>
                <w:rFonts w:ascii="Times New Roman" w:hAnsi="Times New Roman" w:cs="Times New Roman"/>
                <w:sz w:val="24"/>
                <w:szCs w:val="24"/>
                <w:lang w:eastAsia="en-US"/>
              </w:rPr>
              <w:lastRenderedPageBreak/>
              <w:t>праздничных дней с 09:00 до 18:00, перерыв с 13-00 до 14-00.</w:t>
            </w:r>
          </w:p>
        </w:tc>
        <w:tc>
          <w:tcPr>
            <w:tcW w:w="2130" w:type="dxa"/>
            <w:tcBorders>
              <w:top w:val="single" w:sz="4" w:space="0" w:color="auto"/>
              <w:left w:val="single" w:sz="4" w:space="0" w:color="auto"/>
              <w:bottom w:val="single" w:sz="4" w:space="0" w:color="auto"/>
              <w:right w:val="single" w:sz="4" w:space="0" w:color="auto"/>
            </w:tcBorders>
            <w:hideMark/>
          </w:tcPr>
          <w:p w:rsidR="00684E8D" w:rsidRDefault="00684E8D">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Отдел государственного </w:t>
            </w:r>
            <w:r>
              <w:rPr>
                <w:rFonts w:ascii="Times New Roman" w:hAnsi="Times New Roman" w:cs="Times New Roman"/>
                <w:sz w:val="24"/>
                <w:szCs w:val="24"/>
                <w:lang w:eastAsia="en-US"/>
              </w:rPr>
              <w:lastRenderedPageBreak/>
              <w:t>надзора,</w:t>
            </w:r>
          </w:p>
          <w:p w:rsidR="00684E8D" w:rsidRDefault="00684E8D">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Отдел государственной охраны объектов культурного наследия</w:t>
            </w:r>
          </w:p>
        </w:tc>
      </w:tr>
    </w:tbl>
    <w:p w:rsidR="00684E8D" w:rsidRDefault="00684E8D" w:rsidP="00684E8D">
      <w:pPr>
        <w:pStyle w:val="a4"/>
        <w:spacing w:before="0" w:beforeAutospacing="0" w:after="0" w:afterAutospacing="0"/>
        <w:contextualSpacing/>
        <w:jc w:val="both"/>
        <w:rPr>
          <w:sz w:val="28"/>
          <w:szCs w:val="28"/>
        </w:rPr>
      </w:pPr>
    </w:p>
    <w:p w:rsidR="00684E8D" w:rsidRPr="00E66754" w:rsidRDefault="00684E8D" w:rsidP="00684E8D">
      <w:pPr>
        <w:pStyle w:val="a4"/>
        <w:spacing w:before="0" w:beforeAutospacing="0" w:after="0" w:afterAutospacing="0"/>
        <w:contextualSpacing/>
        <w:jc w:val="center"/>
        <w:rPr>
          <w:sz w:val="26"/>
          <w:szCs w:val="26"/>
        </w:rPr>
      </w:pPr>
      <w:r w:rsidRPr="00E66754">
        <w:rPr>
          <w:sz w:val="26"/>
          <w:szCs w:val="26"/>
        </w:rPr>
        <w:t xml:space="preserve">Раздел 4. Показатели результативности и эффективности </w:t>
      </w:r>
    </w:p>
    <w:p w:rsidR="00684E8D" w:rsidRPr="00E66754" w:rsidRDefault="00684E8D" w:rsidP="00684E8D">
      <w:pPr>
        <w:pStyle w:val="a4"/>
        <w:spacing w:before="0" w:beforeAutospacing="0" w:after="0" w:afterAutospacing="0"/>
        <w:contextualSpacing/>
        <w:jc w:val="center"/>
        <w:rPr>
          <w:sz w:val="26"/>
          <w:szCs w:val="26"/>
        </w:rPr>
      </w:pPr>
      <w:r w:rsidRPr="00E66754">
        <w:rPr>
          <w:sz w:val="26"/>
          <w:szCs w:val="26"/>
        </w:rPr>
        <w:t>Программы профилактики</w:t>
      </w:r>
    </w:p>
    <w:p w:rsidR="00684E8D" w:rsidRPr="00E66754" w:rsidRDefault="00684E8D" w:rsidP="00684E8D">
      <w:pPr>
        <w:pStyle w:val="a4"/>
        <w:spacing w:before="0" w:beforeAutospacing="0" w:after="0" w:afterAutospacing="0"/>
        <w:contextualSpacing/>
        <w:jc w:val="center"/>
        <w:rPr>
          <w:sz w:val="26"/>
          <w:szCs w:val="26"/>
        </w:rPr>
      </w:pPr>
    </w:p>
    <w:p w:rsidR="00684E8D" w:rsidRPr="00E66754" w:rsidRDefault="00F55B17" w:rsidP="00684E8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4.1. </w:t>
      </w:r>
      <w:r w:rsidR="00684E8D" w:rsidRPr="00E66754">
        <w:rPr>
          <w:rFonts w:ascii="Times New Roman" w:hAnsi="Times New Roman" w:cs="Times New Roman"/>
          <w:sz w:val="26"/>
          <w:szCs w:val="26"/>
        </w:rPr>
        <w:t>Основными критериями оценки эффективности и результативности профилактических мероприятий являются:</w:t>
      </w:r>
    </w:p>
    <w:p w:rsidR="00684E8D" w:rsidRPr="00E66754" w:rsidRDefault="00684E8D" w:rsidP="00684E8D">
      <w:pPr>
        <w:spacing w:after="0" w:line="240" w:lineRule="auto"/>
        <w:ind w:firstLine="709"/>
        <w:jc w:val="both"/>
        <w:rPr>
          <w:rFonts w:ascii="Times New Roman" w:hAnsi="Times New Roman" w:cs="Times New Roman"/>
          <w:sz w:val="26"/>
          <w:szCs w:val="26"/>
        </w:rPr>
      </w:pPr>
      <w:r w:rsidRPr="00E66754">
        <w:rPr>
          <w:rFonts w:ascii="Times New Roman" w:hAnsi="Times New Roman" w:cs="Times New Roman"/>
          <w:sz w:val="26"/>
          <w:szCs w:val="26"/>
        </w:rPr>
        <w:t>- информированность контролируемых лиц об обязательных требованиях, о принятых и готовящихся изменениях в системе обязательных требований, о порядке проведения мероприятий по контролю, правах контролируемых лиц в ходе мероприятий по контролю;</w:t>
      </w:r>
    </w:p>
    <w:p w:rsidR="00684E8D" w:rsidRPr="00E66754" w:rsidRDefault="00684E8D" w:rsidP="00684E8D">
      <w:pPr>
        <w:spacing w:after="0" w:line="240" w:lineRule="auto"/>
        <w:ind w:firstLine="709"/>
        <w:jc w:val="both"/>
        <w:rPr>
          <w:rFonts w:ascii="Times New Roman" w:hAnsi="Times New Roman" w:cs="Times New Roman"/>
          <w:sz w:val="26"/>
          <w:szCs w:val="26"/>
        </w:rPr>
      </w:pPr>
      <w:r w:rsidRPr="00E66754">
        <w:rPr>
          <w:rFonts w:ascii="Times New Roman" w:hAnsi="Times New Roman" w:cs="Times New Roman"/>
          <w:sz w:val="26"/>
          <w:szCs w:val="26"/>
        </w:rPr>
        <w:t>- знание и понимание обязательных требований контролируемым лицам;</w:t>
      </w:r>
    </w:p>
    <w:p w:rsidR="00684E8D" w:rsidRPr="00E66754" w:rsidRDefault="00684E8D" w:rsidP="00684E8D">
      <w:pPr>
        <w:spacing w:after="0" w:line="240" w:lineRule="auto"/>
        <w:ind w:firstLine="709"/>
        <w:jc w:val="both"/>
        <w:rPr>
          <w:rFonts w:ascii="Times New Roman" w:hAnsi="Times New Roman" w:cs="Times New Roman"/>
          <w:sz w:val="26"/>
          <w:szCs w:val="26"/>
        </w:rPr>
      </w:pPr>
      <w:r w:rsidRPr="00E66754">
        <w:rPr>
          <w:rFonts w:ascii="Times New Roman" w:hAnsi="Times New Roman" w:cs="Times New Roman"/>
          <w:sz w:val="26"/>
          <w:szCs w:val="26"/>
        </w:rPr>
        <w:t>- взаимодействие контролируемых лиц с Госохранинспекцией</w:t>
      </w:r>
      <w:r w:rsidR="00C1378C">
        <w:rPr>
          <w:rFonts w:ascii="Times New Roman" w:hAnsi="Times New Roman" w:cs="Times New Roman"/>
          <w:sz w:val="26"/>
          <w:szCs w:val="26"/>
        </w:rPr>
        <w:t xml:space="preserve"> в установленных действующим законодательством случаях</w:t>
      </w:r>
      <w:r w:rsidRPr="00E66754">
        <w:rPr>
          <w:rFonts w:ascii="Times New Roman" w:hAnsi="Times New Roman" w:cs="Times New Roman"/>
          <w:sz w:val="26"/>
          <w:szCs w:val="26"/>
        </w:rPr>
        <w:t>, в том числе в рамках проводимых профилактических мероприятий.</w:t>
      </w:r>
    </w:p>
    <w:p w:rsidR="00684E8D" w:rsidRPr="00E66754" w:rsidRDefault="00684E8D" w:rsidP="00684E8D">
      <w:pPr>
        <w:spacing w:after="0" w:line="240" w:lineRule="auto"/>
        <w:ind w:firstLine="709"/>
        <w:jc w:val="both"/>
        <w:rPr>
          <w:rFonts w:ascii="Times New Roman" w:hAnsi="Times New Roman" w:cs="Times New Roman"/>
          <w:sz w:val="26"/>
          <w:szCs w:val="26"/>
        </w:rPr>
      </w:pPr>
      <w:r w:rsidRPr="00E66754">
        <w:rPr>
          <w:rFonts w:ascii="Times New Roman" w:hAnsi="Times New Roman" w:cs="Times New Roman"/>
          <w:sz w:val="26"/>
          <w:szCs w:val="26"/>
        </w:rPr>
        <w:t>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индикативным показателям:</w:t>
      </w:r>
    </w:p>
    <w:p w:rsidR="00684E8D" w:rsidRPr="00E66754" w:rsidRDefault="00684E8D" w:rsidP="00684E8D">
      <w:pPr>
        <w:spacing w:after="0" w:line="240" w:lineRule="auto"/>
        <w:ind w:firstLine="709"/>
        <w:jc w:val="both"/>
        <w:rPr>
          <w:rFonts w:ascii="Times New Roman" w:hAnsi="Times New Roman" w:cs="Times New Roman"/>
          <w:sz w:val="26"/>
          <w:szCs w:val="26"/>
        </w:rPr>
      </w:pPr>
    </w:p>
    <w:p w:rsidR="00684E8D" w:rsidRPr="00E66754" w:rsidRDefault="00684E8D" w:rsidP="00684E8D">
      <w:pPr>
        <w:spacing w:after="0" w:line="240" w:lineRule="auto"/>
        <w:jc w:val="center"/>
        <w:rPr>
          <w:rFonts w:ascii="Times New Roman" w:hAnsi="Times New Roman" w:cs="Times New Roman"/>
          <w:sz w:val="26"/>
          <w:szCs w:val="26"/>
        </w:rPr>
      </w:pPr>
      <w:r w:rsidRPr="00E66754">
        <w:rPr>
          <w:rFonts w:ascii="Times New Roman" w:hAnsi="Times New Roman" w:cs="Times New Roman"/>
          <w:sz w:val="26"/>
          <w:szCs w:val="26"/>
        </w:rPr>
        <w:lastRenderedPageBreak/>
        <w:t xml:space="preserve">Показатели </w:t>
      </w:r>
    </w:p>
    <w:p w:rsidR="00684E8D" w:rsidRPr="00E66754" w:rsidRDefault="00684E8D" w:rsidP="00684E8D">
      <w:pPr>
        <w:spacing w:after="0" w:line="240" w:lineRule="auto"/>
        <w:jc w:val="center"/>
        <w:rPr>
          <w:rFonts w:ascii="Times New Roman" w:hAnsi="Times New Roman" w:cs="Times New Roman"/>
          <w:sz w:val="26"/>
          <w:szCs w:val="26"/>
        </w:rPr>
      </w:pPr>
      <w:r w:rsidRPr="00E66754">
        <w:rPr>
          <w:rFonts w:ascii="Times New Roman" w:hAnsi="Times New Roman" w:cs="Times New Roman"/>
          <w:sz w:val="26"/>
          <w:szCs w:val="26"/>
        </w:rPr>
        <w:t xml:space="preserve">эффективности и результативности профилактических мероприятий </w:t>
      </w:r>
    </w:p>
    <w:p w:rsidR="00684E8D" w:rsidRPr="00E66754" w:rsidRDefault="005B1E5F" w:rsidP="00684E8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 202</w:t>
      </w:r>
      <w:r w:rsidR="00584F7D">
        <w:rPr>
          <w:rFonts w:ascii="Times New Roman" w:hAnsi="Times New Roman" w:cs="Times New Roman"/>
          <w:sz w:val="26"/>
          <w:szCs w:val="26"/>
        </w:rPr>
        <w:t>4</w:t>
      </w:r>
      <w:r>
        <w:rPr>
          <w:rFonts w:ascii="Times New Roman" w:hAnsi="Times New Roman" w:cs="Times New Roman"/>
          <w:sz w:val="26"/>
          <w:szCs w:val="26"/>
        </w:rPr>
        <w:t xml:space="preserve"> </w:t>
      </w:r>
      <w:r w:rsidR="00684E8D" w:rsidRPr="00E66754">
        <w:rPr>
          <w:rFonts w:ascii="Times New Roman" w:hAnsi="Times New Roman" w:cs="Times New Roman"/>
          <w:sz w:val="26"/>
          <w:szCs w:val="26"/>
        </w:rPr>
        <w:t>году</w:t>
      </w:r>
    </w:p>
    <w:p w:rsidR="00684E8D" w:rsidRDefault="00684E8D" w:rsidP="00684E8D">
      <w:pPr>
        <w:spacing w:after="0" w:line="240" w:lineRule="auto"/>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6576"/>
        <w:gridCol w:w="1984"/>
      </w:tblGrid>
      <w:tr w:rsidR="00684E8D" w:rsidTr="00684E8D">
        <w:tc>
          <w:tcPr>
            <w:tcW w:w="51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84E8D" w:rsidRDefault="00684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п/п</w:t>
            </w:r>
          </w:p>
        </w:tc>
        <w:tc>
          <w:tcPr>
            <w:tcW w:w="657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84E8D" w:rsidRDefault="00684E8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84E8D" w:rsidRDefault="00684E8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Величина</w:t>
            </w:r>
          </w:p>
        </w:tc>
      </w:tr>
      <w:tr w:rsidR="00684E8D" w:rsidTr="00684E8D">
        <w:trPr>
          <w:trHeight w:val="613"/>
        </w:trPr>
        <w:tc>
          <w:tcPr>
            <w:tcW w:w="51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84E8D" w:rsidRDefault="00684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w:t>
            </w:r>
          </w:p>
        </w:tc>
        <w:tc>
          <w:tcPr>
            <w:tcW w:w="657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84E8D" w:rsidRPr="00C1378C" w:rsidRDefault="00F21F6A" w:rsidP="00E6675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highlight w:val="green"/>
                <w:lang w:eastAsia="en-US"/>
              </w:rPr>
            </w:pPr>
            <w:r w:rsidRPr="00354E3F">
              <w:rPr>
                <w:rFonts w:ascii="Times New Roman" w:hAnsi="Times New Roman" w:cs="Times New Roman"/>
                <w:sz w:val="24"/>
                <w:szCs w:val="24"/>
              </w:rPr>
              <w:t>Количество контролируемых лиц, в отношении которых проведены профилактические мероприятия</w:t>
            </w:r>
          </w:p>
        </w:tc>
        <w:tc>
          <w:tcPr>
            <w:tcW w:w="1984"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84E8D" w:rsidRPr="00C1378C" w:rsidRDefault="00684E8D" w:rsidP="00C1378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green"/>
                <w:lang w:eastAsia="en-US"/>
              </w:rPr>
            </w:pPr>
            <w:r w:rsidRPr="00354E3F">
              <w:rPr>
                <w:rFonts w:ascii="Times New Roman" w:hAnsi="Times New Roman" w:cs="Times New Roman"/>
                <w:sz w:val="24"/>
                <w:szCs w:val="24"/>
                <w:lang w:eastAsia="en-US"/>
              </w:rPr>
              <w:t xml:space="preserve">не менее </w:t>
            </w:r>
            <w:r w:rsidR="00C1378C" w:rsidRPr="00354E3F">
              <w:rPr>
                <w:rFonts w:ascii="Times New Roman" w:hAnsi="Times New Roman" w:cs="Times New Roman"/>
                <w:sz w:val="24"/>
                <w:szCs w:val="24"/>
                <w:lang w:eastAsia="en-US"/>
              </w:rPr>
              <w:t>5</w:t>
            </w:r>
            <w:r w:rsidRPr="00354E3F">
              <w:rPr>
                <w:rFonts w:ascii="Times New Roman" w:hAnsi="Times New Roman" w:cs="Times New Roman"/>
                <w:sz w:val="24"/>
                <w:szCs w:val="24"/>
                <w:lang w:eastAsia="en-US"/>
              </w:rPr>
              <w:t>0%</w:t>
            </w:r>
          </w:p>
        </w:tc>
      </w:tr>
      <w:tr w:rsidR="00684E8D" w:rsidTr="00684E8D">
        <w:trPr>
          <w:trHeight w:val="613"/>
        </w:trPr>
        <w:tc>
          <w:tcPr>
            <w:tcW w:w="51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84E8D" w:rsidRDefault="00684E8D">
            <w:pPr>
              <w:widowControl w:val="0"/>
              <w:autoSpaceDE w:val="0"/>
              <w:autoSpaceDN w:val="0"/>
              <w:adjustRightInd w:val="0"/>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57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84E8D" w:rsidRDefault="00F21F6A" w:rsidP="00584F7D">
            <w:pPr>
              <w:widowControl w:val="0"/>
              <w:autoSpaceDE w:val="0"/>
              <w:autoSpaceDN w:val="0"/>
              <w:adjustRightInd w:val="0"/>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rPr>
              <w:t>Наличие и п</w:t>
            </w:r>
            <w:r w:rsidR="00684E8D">
              <w:rPr>
                <w:rFonts w:ascii="Times New Roman" w:hAnsi="Times New Roman" w:cs="Times New Roman"/>
                <w:sz w:val="24"/>
                <w:szCs w:val="24"/>
              </w:rPr>
              <w:t xml:space="preserve">олнота информации, размещенной на Официальном портале исполнительных органов государственной власти Республики Хакасия </w:t>
            </w:r>
            <w:r w:rsidR="00684E8D">
              <w:rPr>
                <w:rStyle w:val="pt-defaultparagraphfont-000004"/>
                <w:rFonts w:ascii="Times New Roman" w:hAnsi="Times New Roman" w:cs="Times New Roman"/>
                <w:color w:val="000000"/>
                <w:sz w:val="24"/>
                <w:szCs w:val="24"/>
              </w:rPr>
              <w:t>в сети «Интернет»</w:t>
            </w:r>
            <w:r w:rsidR="00684E8D">
              <w:rPr>
                <w:rFonts w:ascii="Times New Roman" w:hAnsi="Times New Roman" w:cs="Times New Roman"/>
                <w:sz w:val="24"/>
                <w:szCs w:val="24"/>
              </w:rPr>
              <w:t xml:space="preserve"> в соответствии с частью 3 статьи 46 Федерального закона от 31 июля 202</w:t>
            </w:r>
            <w:r w:rsidR="00584F7D">
              <w:rPr>
                <w:rFonts w:ascii="Times New Roman" w:hAnsi="Times New Roman" w:cs="Times New Roman"/>
                <w:sz w:val="24"/>
                <w:szCs w:val="24"/>
              </w:rPr>
              <w:t>0</w:t>
            </w:r>
            <w:r w:rsidR="00684E8D">
              <w:rPr>
                <w:rFonts w:ascii="Times New Roman" w:hAnsi="Times New Roman" w:cs="Times New Roman"/>
                <w:sz w:val="24"/>
                <w:szCs w:val="24"/>
              </w:rPr>
              <w:t xml:space="preserve"> г. № 248-ФЗ «О государственном контроле (надзоре) и муниципальном контроле в Российской Федерации»</w:t>
            </w:r>
          </w:p>
        </w:tc>
        <w:tc>
          <w:tcPr>
            <w:tcW w:w="1984"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84E8D" w:rsidRDefault="00684E8D">
            <w:pPr>
              <w:widowControl w:val="0"/>
              <w:autoSpaceDE w:val="0"/>
              <w:autoSpaceDN w:val="0"/>
              <w:adjustRightInd w:val="0"/>
              <w:spacing w:after="0" w:line="240"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684E8D" w:rsidTr="00684E8D">
        <w:tc>
          <w:tcPr>
            <w:tcW w:w="51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84E8D" w:rsidRDefault="00684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3.</w:t>
            </w:r>
          </w:p>
        </w:tc>
        <w:tc>
          <w:tcPr>
            <w:tcW w:w="657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84E8D" w:rsidRDefault="00684E8D" w:rsidP="00354E3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Удовлетворенность контролируемых лиц консультированием </w:t>
            </w:r>
            <w:r w:rsidR="00DC15BB">
              <w:rPr>
                <w:rFonts w:ascii="Times New Roman" w:hAnsi="Times New Roman" w:cs="Times New Roman"/>
                <w:sz w:val="24"/>
                <w:szCs w:val="24"/>
              </w:rPr>
              <w:t>Госохранинспекции</w:t>
            </w:r>
          </w:p>
        </w:tc>
        <w:tc>
          <w:tcPr>
            <w:tcW w:w="1984"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84E8D" w:rsidRDefault="00684E8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100% от числа обратившихся</w:t>
            </w:r>
          </w:p>
        </w:tc>
      </w:tr>
      <w:tr w:rsidR="00684E8D" w:rsidTr="00684E8D">
        <w:tc>
          <w:tcPr>
            <w:tcW w:w="51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84E8D" w:rsidRDefault="00684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4.</w:t>
            </w:r>
          </w:p>
        </w:tc>
        <w:tc>
          <w:tcPr>
            <w:tcW w:w="657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84E8D" w:rsidRDefault="00684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Проведение профилактических мероприятий, предусмотренных перечнем, в соответствии со сроками (периодичностью) их проведения</w:t>
            </w:r>
          </w:p>
        </w:tc>
        <w:tc>
          <w:tcPr>
            <w:tcW w:w="1984"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84E8D" w:rsidRDefault="00684E8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100%</w:t>
            </w:r>
          </w:p>
        </w:tc>
      </w:tr>
      <w:tr w:rsidR="00684E8D" w:rsidTr="00684E8D">
        <w:tc>
          <w:tcPr>
            <w:tcW w:w="51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84E8D" w:rsidRDefault="00684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5.</w:t>
            </w:r>
          </w:p>
        </w:tc>
        <w:tc>
          <w:tcPr>
            <w:tcW w:w="657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84E8D" w:rsidRDefault="00684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Количество проведенных профилактических мероприятий</w:t>
            </w:r>
          </w:p>
        </w:tc>
        <w:tc>
          <w:tcPr>
            <w:tcW w:w="1984"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hideMark/>
          </w:tcPr>
          <w:p w:rsidR="00684E8D" w:rsidRDefault="00684E8D">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не менее 20</w:t>
            </w:r>
          </w:p>
        </w:tc>
      </w:tr>
    </w:tbl>
    <w:p w:rsidR="00684E8D" w:rsidRDefault="00684E8D" w:rsidP="00684E8D">
      <w:pPr>
        <w:shd w:val="clear" w:color="auto" w:fill="FFFFFF" w:themeFill="background1"/>
        <w:spacing w:after="0" w:line="240" w:lineRule="auto"/>
        <w:rPr>
          <w:rFonts w:ascii="Times New Roman" w:eastAsia="Times New Roman" w:hAnsi="Times New Roman" w:cs="Times New Roman"/>
          <w:sz w:val="28"/>
          <w:szCs w:val="28"/>
        </w:rPr>
      </w:pPr>
    </w:p>
    <w:p w:rsidR="00F21F6A" w:rsidRPr="00E66754" w:rsidRDefault="00F55B17" w:rsidP="00F21F6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4.2. </w:t>
      </w:r>
      <w:r w:rsidR="00F21F6A" w:rsidRPr="00E66754">
        <w:rPr>
          <w:rFonts w:ascii="Times New Roman" w:hAnsi="Times New Roman" w:cs="Times New Roman"/>
          <w:sz w:val="26"/>
          <w:szCs w:val="26"/>
        </w:rPr>
        <w:t>Результаты оценки эффективности и результативности профилактических мероприятий отражаются в докладе об итогах профилактической работы, проведенной Госохранинспекцией.</w:t>
      </w:r>
    </w:p>
    <w:p w:rsidR="00684E8D" w:rsidRDefault="00684E8D" w:rsidP="00684E8D">
      <w:pPr>
        <w:pStyle w:val="ConsPlusTitle"/>
        <w:jc w:val="center"/>
        <w:outlineLvl w:val="1"/>
        <w:rPr>
          <w:rFonts w:ascii="Times New Roman" w:hAnsi="Times New Roman" w:cs="Times New Roman"/>
          <w:b w:val="0"/>
          <w:sz w:val="26"/>
          <w:szCs w:val="26"/>
          <w:highlight w:val="green"/>
        </w:rPr>
      </w:pPr>
    </w:p>
    <w:p w:rsidR="00684E8D" w:rsidRDefault="00684E8D" w:rsidP="00684E8D">
      <w:pPr>
        <w:pStyle w:val="ConsPlusTitle"/>
        <w:jc w:val="center"/>
        <w:outlineLvl w:val="1"/>
        <w:rPr>
          <w:rFonts w:ascii="Times New Roman" w:hAnsi="Times New Roman" w:cs="Times New Roman"/>
          <w:b w:val="0"/>
          <w:sz w:val="26"/>
          <w:szCs w:val="26"/>
          <w:highlight w:val="green"/>
        </w:rPr>
      </w:pPr>
    </w:p>
    <w:p w:rsidR="00EF2BD6" w:rsidRDefault="00EF2BD6"/>
    <w:sectPr w:rsidR="00EF2BD6" w:rsidSect="00892EDA">
      <w:headerReference w:type="default" r:id="rId13"/>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D9B" w:rsidRDefault="00DD2D9B" w:rsidP="00892EDA">
      <w:pPr>
        <w:spacing w:after="0" w:line="240" w:lineRule="auto"/>
      </w:pPr>
      <w:r>
        <w:separator/>
      </w:r>
    </w:p>
  </w:endnote>
  <w:endnote w:type="continuationSeparator" w:id="0">
    <w:p w:rsidR="00DD2D9B" w:rsidRDefault="00DD2D9B" w:rsidP="0089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ejaVu Sans">
    <w:altName w:val="Arial"/>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D9B" w:rsidRDefault="00DD2D9B" w:rsidP="00892EDA">
      <w:pPr>
        <w:spacing w:after="0" w:line="240" w:lineRule="auto"/>
      </w:pPr>
      <w:r>
        <w:separator/>
      </w:r>
    </w:p>
  </w:footnote>
  <w:footnote w:type="continuationSeparator" w:id="0">
    <w:p w:rsidR="00DD2D9B" w:rsidRDefault="00DD2D9B" w:rsidP="00892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6894"/>
      <w:docPartObj>
        <w:docPartGallery w:val="Page Numbers (Top of Page)"/>
        <w:docPartUnique/>
      </w:docPartObj>
    </w:sdtPr>
    <w:sdtEndPr>
      <w:rPr>
        <w:rFonts w:ascii="Times New Roman" w:hAnsi="Times New Roman" w:cs="Times New Roman"/>
        <w:sz w:val="20"/>
        <w:szCs w:val="20"/>
      </w:rPr>
    </w:sdtEndPr>
    <w:sdtContent>
      <w:p w:rsidR="00892EDA" w:rsidRPr="00892EDA" w:rsidRDefault="00133BAE">
        <w:pPr>
          <w:pStyle w:val="ac"/>
          <w:jc w:val="center"/>
          <w:rPr>
            <w:rFonts w:ascii="Times New Roman" w:hAnsi="Times New Roman" w:cs="Times New Roman"/>
            <w:sz w:val="20"/>
            <w:szCs w:val="20"/>
          </w:rPr>
        </w:pPr>
        <w:r w:rsidRPr="00892EDA">
          <w:rPr>
            <w:rFonts w:ascii="Times New Roman" w:hAnsi="Times New Roman" w:cs="Times New Roman"/>
            <w:sz w:val="20"/>
            <w:szCs w:val="20"/>
          </w:rPr>
          <w:fldChar w:fldCharType="begin"/>
        </w:r>
        <w:r w:rsidR="00892EDA" w:rsidRPr="00892EDA">
          <w:rPr>
            <w:rFonts w:ascii="Times New Roman" w:hAnsi="Times New Roman" w:cs="Times New Roman"/>
            <w:sz w:val="20"/>
            <w:szCs w:val="20"/>
          </w:rPr>
          <w:instrText xml:space="preserve"> PAGE   \* MERGEFORMAT </w:instrText>
        </w:r>
        <w:r w:rsidRPr="00892EDA">
          <w:rPr>
            <w:rFonts w:ascii="Times New Roman" w:hAnsi="Times New Roman" w:cs="Times New Roman"/>
            <w:sz w:val="20"/>
            <w:szCs w:val="20"/>
          </w:rPr>
          <w:fldChar w:fldCharType="separate"/>
        </w:r>
        <w:r w:rsidR="00C25D5C">
          <w:rPr>
            <w:rFonts w:ascii="Times New Roman" w:hAnsi="Times New Roman" w:cs="Times New Roman"/>
            <w:noProof/>
            <w:sz w:val="20"/>
            <w:szCs w:val="20"/>
          </w:rPr>
          <w:t>2</w:t>
        </w:r>
        <w:r w:rsidRPr="00892EDA">
          <w:rPr>
            <w:rFonts w:ascii="Times New Roman" w:hAnsi="Times New Roman" w:cs="Times New Roman"/>
            <w:sz w:val="20"/>
            <w:szCs w:val="20"/>
          </w:rPr>
          <w:fldChar w:fldCharType="end"/>
        </w:r>
      </w:p>
    </w:sdtContent>
  </w:sdt>
  <w:p w:rsidR="00892EDA" w:rsidRDefault="00892ED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573"/>
        </w:tabs>
        <w:ind w:left="573" w:hanging="432"/>
      </w:pPr>
    </w:lvl>
    <w:lvl w:ilvl="1">
      <w:start w:val="1"/>
      <w:numFmt w:val="none"/>
      <w:suff w:val="nothing"/>
      <w:lvlText w:val=""/>
      <w:lvlJc w:val="left"/>
      <w:pPr>
        <w:tabs>
          <w:tab w:val="num" w:pos="717"/>
        </w:tabs>
        <w:ind w:left="717" w:hanging="576"/>
      </w:pPr>
    </w:lvl>
    <w:lvl w:ilvl="2">
      <w:start w:val="1"/>
      <w:numFmt w:val="none"/>
      <w:suff w:val="nothing"/>
      <w:lvlText w:val=""/>
      <w:lvlJc w:val="left"/>
      <w:pPr>
        <w:tabs>
          <w:tab w:val="num" w:pos="861"/>
        </w:tabs>
        <w:ind w:left="861" w:hanging="720"/>
      </w:pPr>
    </w:lvl>
    <w:lvl w:ilvl="3">
      <w:start w:val="1"/>
      <w:numFmt w:val="none"/>
      <w:suff w:val="nothing"/>
      <w:lvlText w:val=""/>
      <w:lvlJc w:val="left"/>
      <w:pPr>
        <w:tabs>
          <w:tab w:val="num" w:pos="1005"/>
        </w:tabs>
        <w:ind w:left="1005" w:hanging="864"/>
      </w:pPr>
    </w:lvl>
    <w:lvl w:ilvl="4">
      <w:start w:val="1"/>
      <w:numFmt w:val="none"/>
      <w:suff w:val="nothing"/>
      <w:lvlText w:val=""/>
      <w:lvlJc w:val="left"/>
      <w:pPr>
        <w:tabs>
          <w:tab w:val="num" w:pos="1149"/>
        </w:tabs>
        <w:ind w:left="1149" w:hanging="1008"/>
      </w:pPr>
    </w:lvl>
    <w:lvl w:ilvl="5">
      <w:start w:val="1"/>
      <w:numFmt w:val="none"/>
      <w:suff w:val="nothing"/>
      <w:lvlText w:val=""/>
      <w:lvlJc w:val="left"/>
      <w:pPr>
        <w:tabs>
          <w:tab w:val="num" w:pos="1293"/>
        </w:tabs>
        <w:ind w:left="1293" w:hanging="1152"/>
      </w:pPr>
    </w:lvl>
    <w:lvl w:ilvl="6">
      <w:start w:val="1"/>
      <w:numFmt w:val="none"/>
      <w:suff w:val="nothing"/>
      <w:lvlText w:val=""/>
      <w:lvlJc w:val="left"/>
      <w:pPr>
        <w:tabs>
          <w:tab w:val="num" w:pos="1437"/>
        </w:tabs>
        <w:ind w:left="1437" w:hanging="1296"/>
      </w:pPr>
    </w:lvl>
    <w:lvl w:ilvl="7">
      <w:start w:val="1"/>
      <w:numFmt w:val="none"/>
      <w:suff w:val="nothing"/>
      <w:lvlText w:val=""/>
      <w:lvlJc w:val="left"/>
      <w:pPr>
        <w:tabs>
          <w:tab w:val="num" w:pos="1581"/>
        </w:tabs>
        <w:ind w:left="1581" w:hanging="1440"/>
      </w:pPr>
    </w:lvl>
    <w:lvl w:ilvl="8">
      <w:start w:val="1"/>
      <w:numFmt w:val="none"/>
      <w:suff w:val="nothing"/>
      <w:lvlText w:val=""/>
      <w:lvlJc w:val="left"/>
      <w:pPr>
        <w:tabs>
          <w:tab w:val="num" w:pos="1725"/>
        </w:tabs>
        <w:ind w:left="1725" w:hanging="1584"/>
      </w:pPr>
    </w:lvl>
  </w:abstractNum>
  <w:abstractNum w:abstractNumId="1" w15:restartNumberingAfterBreak="0">
    <w:nsid w:val="02D54C9A"/>
    <w:multiLevelType w:val="hybridMultilevel"/>
    <w:tmpl w:val="ED3A65B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7B7775"/>
    <w:multiLevelType w:val="multilevel"/>
    <w:tmpl w:val="37623A34"/>
    <w:lvl w:ilvl="0">
      <w:start w:val="1"/>
      <w:numFmt w:val="decimal"/>
      <w:lvlText w:val="%1."/>
      <w:lvlJc w:val="left"/>
      <w:pPr>
        <w:ind w:left="408" w:hanging="408"/>
      </w:pPr>
      <w:rPr>
        <w:rFonts w:asciiTheme="minorHAnsi" w:eastAsia="Calibri" w:hAnsiTheme="minorHAnsi" w:cstheme="minorBidi" w:hint="default"/>
      </w:rPr>
    </w:lvl>
    <w:lvl w:ilvl="1">
      <w:start w:val="1"/>
      <w:numFmt w:val="decimal"/>
      <w:lvlText w:val="%1.%2."/>
      <w:lvlJc w:val="left"/>
      <w:pPr>
        <w:ind w:left="1489" w:hanging="720"/>
      </w:pPr>
      <w:rPr>
        <w:rFonts w:asciiTheme="minorHAnsi" w:eastAsia="Calibri" w:hAnsiTheme="minorHAnsi" w:cstheme="minorBidi" w:hint="default"/>
      </w:rPr>
    </w:lvl>
    <w:lvl w:ilvl="2">
      <w:start w:val="1"/>
      <w:numFmt w:val="decimal"/>
      <w:lvlText w:val="%1.%2.%3."/>
      <w:lvlJc w:val="left"/>
      <w:pPr>
        <w:ind w:left="2258" w:hanging="720"/>
      </w:pPr>
      <w:rPr>
        <w:rFonts w:asciiTheme="minorHAnsi" w:eastAsia="Calibri" w:hAnsiTheme="minorHAnsi" w:cstheme="minorBidi" w:hint="default"/>
      </w:rPr>
    </w:lvl>
    <w:lvl w:ilvl="3">
      <w:start w:val="1"/>
      <w:numFmt w:val="decimal"/>
      <w:lvlText w:val="%1.%2.%3.%4."/>
      <w:lvlJc w:val="left"/>
      <w:pPr>
        <w:ind w:left="3387" w:hanging="1080"/>
      </w:pPr>
      <w:rPr>
        <w:rFonts w:asciiTheme="minorHAnsi" w:eastAsia="Calibri" w:hAnsiTheme="minorHAnsi" w:cstheme="minorBidi" w:hint="default"/>
      </w:rPr>
    </w:lvl>
    <w:lvl w:ilvl="4">
      <w:start w:val="1"/>
      <w:numFmt w:val="decimal"/>
      <w:lvlText w:val="%1.%2.%3.%4.%5."/>
      <w:lvlJc w:val="left"/>
      <w:pPr>
        <w:ind w:left="4156" w:hanging="1080"/>
      </w:pPr>
      <w:rPr>
        <w:rFonts w:asciiTheme="minorHAnsi" w:eastAsia="Calibri" w:hAnsiTheme="minorHAnsi" w:cstheme="minorBidi" w:hint="default"/>
      </w:rPr>
    </w:lvl>
    <w:lvl w:ilvl="5">
      <w:start w:val="1"/>
      <w:numFmt w:val="decimal"/>
      <w:lvlText w:val="%1.%2.%3.%4.%5.%6."/>
      <w:lvlJc w:val="left"/>
      <w:pPr>
        <w:ind w:left="5285" w:hanging="1440"/>
      </w:pPr>
      <w:rPr>
        <w:rFonts w:asciiTheme="minorHAnsi" w:eastAsia="Calibri" w:hAnsiTheme="minorHAnsi" w:cstheme="minorBidi" w:hint="default"/>
      </w:rPr>
    </w:lvl>
    <w:lvl w:ilvl="6">
      <w:start w:val="1"/>
      <w:numFmt w:val="decimal"/>
      <w:lvlText w:val="%1.%2.%3.%4.%5.%6.%7."/>
      <w:lvlJc w:val="left"/>
      <w:pPr>
        <w:ind w:left="6054" w:hanging="1440"/>
      </w:pPr>
      <w:rPr>
        <w:rFonts w:asciiTheme="minorHAnsi" w:eastAsia="Calibri" w:hAnsiTheme="minorHAnsi" w:cstheme="minorBidi" w:hint="default"/>
      </w:rPr>
    </w:lvl>
    <w:lvl w:ilvl="7">
      <w:start w:val="1"/>
      <w:numFmt w:val="decimal"/>
      <w:lvlText w:val="%1.%2.%3.%4.%5.%6.%7.%8."/>
      <w:lvlJc w:val="left"/>
      <w:pPr>
        <w:ind w:left="7183" w:hanging="1800"/>
      </w:pPr>
      <w:rPr>
        <w:rFonts w:asciiTheme="minorHAnsi" w:eastAsia="Calibri" w:hAnsiTheme="minorHAnsi" w:cstheme="minorBidi" w:hint="default"/>
      </w:rPr>
    </w:lvl>
    <w:lvl w:ilvl="8">
      <w:start w:val="1"/>
      <w:numFmt w:val="decimal"/>
      <w:lvlText w:val="%1.%2.%3.%4.%5.%6.%7.%8.%9."/>
      <w:lvlJc w:val="left"/>
      <w:pPr>
        <w:ind w:left="7952" w:hanging="1800"/>
      </w:pPr>
      <w:rPr>
        <w:rFonts w:asciiTheme="minorHAnsi" w:eastAsia="Calibri" w:hAnsiTheme="minorHAnsi" w:cstheme="minorBidi" w:hint="default"/>
      </w:rPr>
    </w:lvl>
  </w:abstractNum>
  <w:abstractNum w:abstractNumId="3" w15:restartNumberingAfterBreak="0">
    <w:nsid w:val="3618700D"/>
    <w:multiLevelType w:val="multilevel"/>
    <w:tmpl w:val="FEF81A82"/>
    <w:lvl w:ilvl="0">
      <w:start w:val="1"/>
      <w:numFmt w:val="decimal"/>
      <w:lvlText w:val="%1."/>
      <w:lvlJc w:val="left"/>
      <w:pPr>
        <w:ind w:left="396" w:hanging="396"/>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0C21F09"/>
    <w:multiLevelType w:val="multilevel"/>
    <w:tmpl w:val="971EF0BE"/>
    <w:lvl w:ilvl="0">
      <w:start w:val="1"/>
      <w:numFmt w:val="decimal"/>
      <w:lvlText w:val="%1."/>
      <w:lvlJc w:val="left"/>
      <w:pPr>
        <w:ind w:left="396" w:hanging="396"/>
      </w:pPr>
      <w:rPr>
        <w:rFonts w:eastAsia="Calibri"/>
      </w:rPr>
    </w:lvl>
    <w:lvl w:ilvl="1">
      <w:start w:val="1"/>
      <w:numFmt w:val="decimal"/>
      <w:lvlText w:val="%1.%2."/>
      <w:lvlJc w:val="left"/>
      <w:pPr>
        <w:ind w:left="1429" w:hanging="720"/>
      </w:pPr>
      <w:rPr>
        <w:rFonts w:eastAsia="Calibri"/>
      </w:rPr>
    </w:lvl>
    <w:lvl w:ilvl="2">
      <w:start w:val="1"/>
      <w:numFmt w:val="decimal"/>
      <w:lvlText w:val="%1.%2.%3."/>
      <w:lvlJc w:val="left"/>
      <w:pPr>
        <w:ind w:left="2138" w:hanging="720"/>
      </w:pPr>
      <w:rPr>
        <w:rFonts w:eastAsia="Calibri"/>
      </w:rPr>
    </w:lvl>
    <w:lvl w:ilvl="3">
      <w:start w:val="1"/>
      <w:numFmt w:val="decimal"/>
      <w:lvlText w:val="%1.%2.%3.%4."/>
      <w:lvlJc w:val="left"/>
      <w:pPr>
        <w:ind w:left="3207" w:hanging="1080"/>
      </w:pPr>
      <w:rPr>
        <w:rFonts w:eastAsia="Calibri"/>
      </w:rPr>
    </w:lvl>
    <w:lvl w:ilvl="4">
      <w:start w:val="1"/>
      <w:numFmt w:val="decimal"/>
      <w:lvlText w:val="%1.%2.%3.%4.%5."/>
      <w:lvlJc w:val="left"/>
      <w:pPr>
        <w:ind w:left="3916" w:hanging="1080"/>
      </w:pPr>
      <w:rPr>
        <w:rFonts w:eastAsia="Calibri"/>
      </w:rPr>
    </w:lvl>
    <w:lvl w:ilvl="5">
      <w:start w:val="1"/>
      <w:numFmt w:val="decimal"/>
      <w:lvlText w:val="%1.%2.%3.%4.%5.%6."/>
      <w:lvlJc w:val="left"/>
      <w:pPr>
        <w:ind w:left="4985" w:hanging="1440"/>
      </w:pPr>
      <w:rPr>
        <w:rFonts w:eastAsia="Calibri"/>
      </w:rPr>
    </w:lvl>
    <w:lvl w:ilvl="6">
      <w:start w:val="1"/>
      <w:numFmt w:val="decimal"/>
      <w:lvlText w:val="%1.%2.%3.%4.%5.%6.%7."/>
      <w:lvlJc w:val="left"/>
      <w:pPr>
        <w:ind w:left="5694" w:hanging="1440"/>
      </w:pPr>
      <w:rPr>
        <w:rFonts w:eastAsia="Calibri"/>
      </w:rPr>
    </w:lvl>
    <w:lvl w:ilvl="7">
      <w:start w:val="1"/>
      <w:numFmt w:val="decimal"/>
      <w:lvlText w:val="%1.%2.%3.%4.%5.%6.%7.%8."/>
      <w:lvlJc w:val="left"/>
      <w:pPr>
        <w:ind w:left="6763" w:hanging="1800"/>
      </w:pPr>
      <w:rPr>
        <w:rFonts w:eastAsia="Calibri"/>
      </w:rPr>
    </w:lvl>
    <w:lvl w:ilvl="8">
      <w:start w:val="1"/>
      <w:numFmt w:val="decimal"/>
      <w:lvlText w:val="%1.%2.%3.%4.%5.%6.%7.%8.%9."/>
      <w:lvlJc w:val="left"/>
      <w:pPr>
        <w:ind w:left="7472" w:hanging="1800"/>
      </w:pPr>
      <w:rPr>
        <w:rFonts w:eastAsia="Calibri"/>
      </w:rPr>
    </w:lvl>
  </w:abstractNum>
  <w:abstractNum w:abstractNumId="5" w15:restartNumberingAfterBreak="0">
    <w:nsid w:val="732F1ECD"/>
    <w:multiLevelType w:val="multilevel"/>
    <w:tmpl w:val="A3CC31CA"/>
    <w:lvl w:ilvl="0">
      <w:start w:val="1"/>
      <w:numFmt w:val="decimal"/>
      <w:lvlText w:val="%1"/>
      <w:lvlJc w:val="left"/>
      <w:pPr>
        <w:ind w:left="360" w:hanging="360"/>
      </w:pPr>
      <w:rPr>
        <w:rFonts w:eastAsia="Calibri" w:hint="default"/>
      </w:rPr>
    </w:lvl>
    <w:lvl w:ilvl="1">
      <w:start w:val="1"/>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472" w:hanging="1800"/>
      </w:pPr>
      <w:rPr>
        <w:rFonts w:eastAsia="Calibri" w:hint="default"/>
      </w:rPr>
    </w:lvl>
  </w:abstractNum>
  <w:abstractNum w:abstractNumId="6" w15:restartNumberingAfterBreak="0">
    <w:nsid w:val="73F142DF"/>
    <w:multiLevelType w:val="multilevel"/>
    <w:tmpl w:val="532045EE"/>
    <w:lvl w:ilvl="0">
      <w:start w:val="1"/>
      <w:numFmt w:val="decimal"/>
      <w:lvlText w:val="%1."/>
      <w:lvlJc w:val="left"/>
      <w:pPr>
        <w:ind w:left="408" w:hanging="408"/>
      </w:pPr>
      <w:rPr>
        <w:rFonts w:asciiTheme="minorHAnsi" w:eastAsia="Calibri" w:hAnsiTheme="minorHAnsi" w:cstheme="minorBidi" w:hint="default"/>
        <w:sz w:val="26"/>
      </w:rPr>
    </w:lvl>
    <w:lvl w:ilvl="1">
      <w:start w:val="1"/>
      <w:numFmt w:val="decimal"/>
      <w:lvlText w:val="%1.%2."/>
      <w:lvlJc w:val="left"/>
      <w:pPr>
        <w:ind w:left="1117" w:hanging="408"/>
      </w:pPr>
      <w:rPr>
        <w:rFonts w:asciiTheme="minorHAnsi" w:eastAsia="Calibri" w:hAnsiTheme="minorHAnsi" w:cstheme="minorBidi" w:hint="default"/>
        <w:sz w:val="26"/>
      </w:rPr>
    </w:lvl>
    <w:lvl w:ilvl="2">
      <w:start w:val="1"/>
      <w:numFmt w:val="decimal"/>
      <w:lvlText w:val="%1.%2.%3."/>
      <w:lvlJc w:val="left"/>
      <w:pPr>
        <w:ind w:left="2138" w:hanging="720"/>
      </w:pPr>
      <w:rPr>
        <w:rFonts w:asciiTheme="minorHAnsi" w:eastAsia="Calibri" w:hAnsiTheme="minorHAnsi" w:cstheme="minorBidi" w:hint="default"/>
        <w:sz w:val="26"/>
      </w:rPr>
    </w:lvl>
    <w:lvl w:ilvl="3">
      <w:start w:val="1"/>
      <w:numFmt w:val="decimal"/>
      <w:lvlText w:val="%1.%2.%3.%4."/>
      <w:lvlJc w:val="left"/>
      <w:pPr>
        <w:ind w:left="2847" w:hanging="720"/>
      </w:pPr>
      <w:rPr>
        <w:rFonts w:asciiTheme="minorHAnsi" w:eastAsia="Calibri" w:hAnsiTheme="minorHAnsi" w:cstheme="minorBidi" w:hint="default"/>
        <w:sz w:val="26"/>
      </w:rPr>
    </w:lvl>
    <w:lvl w:ilvl="4">
      <w:start w:val="1"/>
      <w:numFmt w:val="decimal"/>
      <w:lvlText w:val="%1.%2.%3.%4.%5."/>
      <w:lvlJc w:val="left"/>
      <w:pPr>
        <w:ind w:left="3916" w:hanging="1080"/>
      </w:pPr>
      <w:rPr>
        <w:rFonts w:asciiTheme="minorHAnsi" w:eastAsia="Calibri" w:hAnsiTheme="minorHAnsi" w:cstheme="minorBidi" w:hint="default"/>
        <w:sz w:val="26"/>
      </w:rPr>
    </w:lvl>
    <w:lvl w:ilvl="5">
      <w:start w:val="1"/>
      <w:numFmt w:val="decimal"/>
      <w:lvlText w:val="%1.%2.%3.%4.%5.%6."/>
      <w:lvlJc w:val="left"/>
      <w:pPr>
        <w:ind w:left="4625" w:hanging="1080"/>
      </w:pPr>
      <w:rPr>
        <w:rFonts w:asciiTheme="minorHAnsi" w:eastAsia="Calibri" w:hAnsiTheme="minorHAnsi" w:cstheme="minorBidi" w:hint="default"/>
        <w:sz w:val="26"/>
      </w:rPr>
    </w:lvl>
    <w:lvl w:ilvl="6">
      <w:start w:val="1"/>
      <w:numFmt w:val="decimal"/>
      <w:lvlText w:val="%1.%2.%3.%4.%5.%6.%7."/>
      <w:lvlJc w:val="left"/>
      <w:pPr>
        <w:ind w:left="5694" w:hanging="1440"/>
      </w:pPr>
      <w:rPr>
        <w:rFonts w:asciiTheme="minorHAnsi" w:eastAsia="Calibri" w:hAnsiTheme="minorHAnsi" w:cstheme="minorBidi" w:hint="default"/>
        <w:sz w:val="26"/>
      </w:rPr>
    </w:lvl>
    <w:lvl w:ilvl="7">
      <w:start w:val="1"/>
      <w:numFmt w:val="decimal"/>
      <w:lvlText w:val="%1.%2.%3.%4.%5.%6.%7.%8."/>
      <w:lvlJc w:val="left"/>
      <w:pPr>
        <w:ind w:left="6403" w:hanging="1440"/>
      </w:pPr>
      <w:rPr>
        <w:rFonts w:asciiTheme="minorHAnsi" w:eastAsia="Calibri" w:hAnsiTheme="minorHAnsi" w:cstheme="minorBidi" w:hint="default"/>
        <w:sz w:val="26"/>
      </w:rPr>
    </w:lvl>
    <w:lvl w:ilvl="8">
      <w:start w:val="1"/>
      <w:numFmt w:val="decimal"/>
      <w:lvlText w:val="%1.%2.%3.%4.%5.%6.%7.%8.%9."/>
      <w:lvlJc w:val="left"/>
      <w:pPr>
        <w:ind w:left="7472" w:hanging="1800"/>
      </w:pPr>
      <w:rPr>
        <w:rFonts w:asciiTheme="minorHAnsi" w:eastAsia="Calibri" w:hAnsiTheme="minorHAnsi" w:cstheme="minorBidi" w:hint="default"/>
        <w:sz w:val="26"/>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4E8D"/>
    <w:rsid w:val="00040972"/>
    <w:rsid w:val="0006272E"/>
    <w:rsid w:val="00080696"/>
    <w:rsid w:val="000870FA"/>
    <w:rsid w:val="000A5D80"/>
    <w:rsid w:val="00100110"/>
    <w:rsid w:val="00133BAE"/>
    <w:rsid w:val="00143C05"/>
    <w:rsid w:val="0016757B"/>
    <w:rsid w:val="001E5691"/>
    <w:rsid w:val="001F55DC"/>
    <w:rsid w:val="00243B7A"/>
    <w:rsid w:val="00245F55"/>
    <w:rsid w:val="00263AD6"/>
    <w:rsid w:val="002A56C0"/>
    <w:rsid w:val="002E6A0D"/>
    <w:rsid w:val="00354E3F"/>
    <w:rsid w:val="003E182F"/>
    <w:rsid w:val="00442D35"/>
    <w:rsid w:val="00446E90"/>
    <w:rsid w:val="004B4A5A"/>
    <w:rsid w:val="004B786D"/>
    <w:rsid w:val="004D22B0"/>
    <w:rsid w:val="00514FAD"/>
    <w:rsid w:val="005651EF"/>
    <w:rsid w:val="00584F7D"/>
    <w:rsid w:val="005B1E5F"/>
    <w:rsid w:val="005B6A0E"/>
    <w:rsid w:val="005D28DB"/>
    <w:rsid w:val="005E0775"/>
    <w:rsid w:val="005F1165"/>
    <w:rsid w:val="0067790A"/>
    <w:rsid w:val="00684E8D"/>
    <w:rsid w:val="006C73F5"/>
    <w:rsid w:val="006E00A9"/>
    <w:rsid w:val="00734F9A"/>
    <w:rsid w:val="00751A7B"/>
    <w:rsid w:val="00785B2C"/>
    <w:rsid w:val="007D4FCB"/>
    <w:rsid w:val="00832174"/>
    <w:rsid w:val="008876CA"/>
    <w:rsid w:val="00892EDA"/>
    <w:rsid w:val="00897A9A"/>
    <w:rsid w:val="008E4C45"/>
    <w:rsid w:val="008F386E"/>
    <w:rsid w:val="00943E5A"/>
    <w:rsid w:val="00961E1B"/>
    <w:rsid w:val="00A2680E"/>
    <w:rsid w:val="00A306C8"/>
    <w:rsid w:val="00A422DD"/>
    <w:rsid w:val="00AB59F8"/>
    <w:rsid w:val="00AE1523"/>
    <w:rsid w:val="00AE7F55"/>
    <w:rsid w:val="00B028DE"/>
    <w:rsid w:val="00B22EC3"/>
    <w:rsid w:val="00C06D81"/>
    <w:rsid w:val="00C1378C"/>
    <w:rsid w:val="00C25D5C"/>
    <w:rsid w:val="00C459C0"/>
    <w:rsid w:val="00C63292"/>
    <w:rsid w:val="00C67A70"/>
    <w:rsid w:val="00C929CE"/>
    <w:rsid w:val="00CE7D6E"/>
    <w:rsid w:val="00D603C3"/>
    <w:rsid w:val="00D60A48"/>
    <w:rsid w:val="00D85D69"/>
    <w:rsid w:val="00DC15BB"/>
    <w:rsid w:val="00DD2D9B"/>
    <w:rsid w:val="00E15C35"/>
    <w:rsid w:val="00E66754"/>
    <w:rsid w:val="00E6682D"/>
    <w:rsid w:val="00E819A5"/>
    <w:rsid w:val="00EA168E"/>
    <w:rsid w:val="00EC4339"/>
    <w:rsid w:val="00EF2BD6"/>
    <w:rsid w:val="00EF70F1"/>
    <w:rsid w:val="00F21F6A"/>
    <w:rsid w:val="00F55B17"/>
    <w:rsid w:val="00F965FA"/>
    <w:rsid w:val="00FB1834"/>
    <w:rsid w:val="00FB5957"/>
    <w:rsid w:val="00FC6DF5"/>
    <w:rsid w:val="00FC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56F4E-3DC9-4DE5-8963-1073302A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5DC"/>
  </w:style>
  <w:style w:type="paragraph" w:styleId="2">
    <w:name w:val="heading 2"/>
    <w:basedOn w:val="a"/>
    <w:next w:val="a"/>
    <w:link w:val="20"/>
    <w:semiHidden/>
    <w:unhideWhenUsed/>
    <w:qFormat/>
    <w:rsid w:val="005651EF"/>
    <w:pPr>
      <w:keepNext/>
      <w:suppressAutoHyphens/>
      <w:spacing w:after="0" w:line="240" w:lineRule="auto"/>
      <w:ind w:left="1525" w:hanging="360"/>
      <w:jc w:val="center"/>
      <w:outlineLvl w:val="1"/>
    </w:pPr>
    <w:rPr>
      <w:rFonts w:ascii="Times New Roman" w:eastAsia="Times New Roman" w:hAnsi="Times New Roman" w:cs="Times New Roman"/>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4E8D"/>
    <w:rPr>
      <w:color w:val="0000FF"/>
      <w:u w:val="single"/>
    </w:rPr>
  </w:style>
  <w:style w:type="paragraph" w:styleId="a4">
    <w:name w:val="Normal (Web)"/>
    <w:basedOn w:val="a"/>
    <w:uiPriority w:val="99"/>
    <w:unhideWhenUsed/>
    <w:rsid w:val="00684E8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84E8D"/>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684E8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84E8D"/>
    <w:pPr>
      <w:widowControl w:val="0"/>
      <w:autoSpaceDE w:val="0"/>
      <w:autoSpaceDN w:val="0"/>
      <w:spacing w:after="0" w:line="240" w:lineRule="auto"/>
    </w:pPr>
    <w:rPr>
      <w:rFonts w:ascii="Calibri" w:eastAsia="Times New Roman" w:hAnsi="Calibri" w:cs="Calibri"/>
      <w:b/>
      <w:szCs w:val="20"/>
    </w:rPr>
  </w:style>
  <w:style w:type="character" w:customStyle="1" w:styleId="pt-defaultparagraphfont-000004">
    <w:name w:val="pt-defaultparagraphfont-000004"/>
    <w:basedOn w:val="a0"/>
    <w:rsid w:val="00684E8D"/>
  </w:style>
  <w:style w:type="table" w:styleId="a6">
    <w:name w:val="Table Grid"/>
    <w:basedOn w:val="a1"/>
    <w:uiPriority w:val="59"/>
    <w:rsid w:val="00684E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
    <w:name w:val="Body text (2)"/>
    <w:basedOn w:val="a0"/>
    <w:rsid w:val="00EC433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styleId="a7">
    <w:name w:val="FollowedHyperlink"/>
    <w:basedOn w:val="a0"/>
    <w:uiPriority w:val="99"/>
    <w:semiHidden/>
    <w:unhideWhenUsed/>
    <w:rsid w:val="00A306C8"/>
    <w:rPr>
      <w:color w:val="800080" w:themeColor="followedHyperlink"/>
      <w:u w:val="single"/>
    </w:rPr>
  </w:style>
  <w:style w:type="character" w:customStyle="1" w:styleId="20">
    <w:name w:val="Заголовок 2 Знак"/>
    <w:basedOn w:val="a0"/>
    <w:link w:val="2"/>
    <w:semiHidden/>
    <w:rsid w:val="005651EF"/>
    <w:rPr>
      <w:rFonts w:ascii="Times New Roman" w:eastAsia="Times New Roman" w:hAnsi="Times New Roman" w:cs="Times New Roman"/>
      <w:b/>
      <w:bCs/>
      <w:sz w:val="26"/>
      <w:szCs w:val="26"/>
      <w:lang w:eastAsia="zh-CN"/>
    </w:rPr>
  </w:style>
  <w:style w:type="paragraph" w:styleId="a8">
    <w:name w:val="Body Text"/>
    <w:basedOn w:val="a"/>
    <w:link w:val="a9"/>
    <w:semiHidden/>
    <w:unhideWhenUsed/>
    <w:rsid w:val="005651EF"/>
    <w:pPr>
      <w:widowControl w:val="0"/>
      <w:spacing w:after="283" w:line="240" w:lineRule="auto"/>
    </w:pPr>
    <w:rPr>
      <w:rFonts w:ascii="Liberation Serif" w:eastAsia="DejaVu Sans" w:hAnsi="Liberation Serif" w:cs="DejaVu Sans"/>
      <w:sz w:val="24"/>
      <w:szCs w:val="24"/>
      <w:lang w:val="en-US" w:eastAsia="zh-CN" w:bidi="hi-IN"/>
    </w:rPr>
  </w:style>
  <w:style w:type="character" w:customStyle="1" w:styleId="a9">
    <w:name w:val="Основной текст Знак"/>
    <w:basedOn w:val="a0"/>
    <w:link w:val="a8"/>
    <w:semiHidden/>
    <w:rsid w:val="005651EF"/>
    <w:rPr>
      <w:rFonts w:ascii="Liberation Serif" w:eastAsia="DejaVu Sans" w:hAnsi="Liberation Serif" w:cs="DejaVu Sans"/>
      <w:sz w:val="24"/>
      <w:szCs w:val="24"/>
      <w:lang w:val="en-US" w:eastAsia="zh-CN" w:bidi="hi-IN"/>
    </w:rPr>
  </w:style>
  <w:style w:type="paragraph" w:styleId="aa">
    <w:name w:val="Balloon Text"/>
    <w:basedOn w:val="a"/>
    <w:link w:val="ab"/>
    <w:uiPriority w:val="99"/>
    <w:semiHidden/>
    <w:unhideWhenUsed/>
    <w:rsid w:val="005651E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51EF"/>
    <w:rPr>
      <w:rFonts w:ascii="Tahoma" w:hAnsi="Tahoma" w:cs="Tahoma"/>
      <w:sz w:val="16"/>
      <w:szCs w:val="16"/>
    </w:rPr>
  </w:style>
  <w:style w:type="paragraph" w:styleId="ac">
    <w:name w:val="header"/>
    <w:basedOn w:val="a"/>
    <w:link w:val="ad"/>
    <w:uiPriority w:val="99"/>
    <w:unhideWhenUsed/>
    <w:rsid w:val="00892ED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92EDA"/>
  </w:style>
  <w:style w:type="paragraph" w:styleId="ae">
    <w:name w:val="footer"/>
    <w:basedOn w:val="a"/>
    <w:link w:val="af"/>
    <w:uiPriority w:val="99"/>
    <w:semiHidden/>
    <w:unhideWhenUsed/>
    <w:rsid w:val="00892ED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92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32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62259ABDB2546585C70B010269D7DEF7A73B13F298B02230A0DE8EDDE66E53383BB30D9D7DF9FD4C21E3D7171B3D1D4A58507962jB3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62259ABDB2546585C70B010269D7DEF7A73B13F298B02230A0DE8EDDE66E53383BB30C9C7DF9FD4C21E3D7171B3D1D4A58507962jB3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662259ABDB2546585C70B010269D7DEF7A73B13F298B02230A0DE8EDDE66E53383BB30C907CF9FD4C21E3D7171B3D1D4A58507962jB32F" TargetMode="External"/><Relationship Id="rId4" Type="http://schemas.openxmlformats.org/officeDocument/2006/relationships/settings" Target="settings.xml"/><Relationship Id="rId9" Type="http://schemas.openxmlformats.org/officeDocument/2006/relationships/hyperlink" Target="consultantplus://offline/ref=A662259ABDB2546585C70B010269D7DEF7A43517F29FB02230A0DE8EDDE66E53383BB309917EF9FD4C21E3D7171B3D1D4A58507962jB3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F712B-AE62-4365-8812-36ADF512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8</Pages>
  <Words>2789</Words>
  <Characters>15900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171</cp:revision>
  <cp:lastPrinted>2023-09-22T02:45:00Z</cp:lastPrinted>
  <dcterms:created xsi:type="dcterms:W3CDTF">2021-09-24T04:14:00Z</dcterms:created>
  <dcterms:modified xsi:type="dcterms:W3CDTF">2023-09-22T03:38:00Z</dcterms:modified>
</cp:coreProperties>
</file>